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ff0000"/>
        </w:rPr>
      </w:pPr>
      <w:r w:rsidDel="00000000" w:rsidR="00000000" w:rsidRPr="00000000">
        <w:rPr>
          <w:rtl w:val="0"/>
        </w:rPr>
      </w:r>
    </w:p>
    <w:p w:rsidR="00000000" w:rsidDel="00000000" w:rsidP="00000000" w:rsidRDefault="00000000" w:rsidRPr="00000000" w14:paraId="00000002">
      <w:pPr>
        <w:pStyle w:val="Title"/>
        <w:spacing w:after="0" w:lineRule="auto"/>
        <w:jc w:val="center"/>
        <w:rPr>
          <w:rFonts w:ascii="Arial" w:cs="Arial" w:eastAsia="Arial" w:hAnsi="Arial"/>
          <w:sz w:val="32"/>
          <w:szCs w:val="32"/>
        </w:rPr>
      </w:pPr>
      <w:r w:rsidDel="00000000" w:rsidR="00000000" w:rsidRPr="00000000">
        <w:rPr>
          <w:rFonts w:ascii="Arial" w:cs="Arial" w:eastAsia="Arial" w:hAnsi="Arial"/>
          <w:sz w:val="32"/>
          <w:szCs w:val="32"/>
        </w:rPr>
        <w:drawing>
          <wp:inline distB="0" distT="0" distL="0" distR="0">
            <wp:extent cx="3129280" cy="762000"/>
            <wp:effectExtent b="0" l="0" r="0" t="0"/>
            <wp:docPr descr="Kennesaw State University Logo with the letter K and S intertwined." id="861503288" name="image3.png"/>
            <a:graphic>
              <a:graphicData uri="http://schemas.openxmlformats.org/drawingml/2006/picture">
                <pic:pic>
                  <pic:nvPicPr>
                    <pic:cNvPr descr="Kennesaw State University Logo with the letter K and S intertwined." id="0" name="image3.png"/>
                    <pic:cNvPicPr preferRelativeResize="0"/>
                  </pic:nvPicPr>
                  <pic:blipFill>
                    <a:blip r:embed="rId8"/>
                    <a:srcRect b="0" l="0" r="0" t="0"/>
                    <a:stretch>
                      <a:fillRect/>
                    </a:stretch>
                  </pic:blipFill>
                  <pic:spPr>
                    <a:xfrm>
                      <a:off x="0" y="0"/>
                      <a:ext cx="312928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jc w:val="center"/>
        <w:rPr>
          <w:sz w:val="28"/>
          <w:szCs w:val="28"/>
        </w:rPr>
      </w:pPr>
      <w:r w:rsidDel="00000000" w:rsidR="00000000" w:rsidRPr="00000000">
        <w:rPr>
          <w:sz w:val="28"/>
          <w:szCs w:val="28"/>
          <w:rtl w:val="0"/>
        </w:rPr>
        <w:t xml:space="preserve">SYLLABUS </w:t>
        <w:br w:type="textWrapping"/>
        <w:t xml:space="preserve">College of the Arts</w:t>
      </w:r>
    </w:p>
    <w:p w:rsidR="00000000" w:rsidDel="00000000" w:rsidP="00000000" w:rsidRDefault="00000000" w:rsidRPr="00000000" w14:paraId="00000004">
      <w:pPr>
        <w:pStyle w:val="Heading1"/>
        <w:jc w:val="center"/>
        <w:rPr>
          <w:sz w:val="28"/>
          <w:szCs w:val="28"/>
        </w:rPr>
      </w:pPr>
      <w:r w:rsidDel="00000000" w:rsidR="00000000" w:rsidRPr="00000000">
        <w:rPr>
          <w:sz w:val="28"/>
          <w:szCs w:val="28"/>
          <w:rtl w:val="0"/>
        </w:rPr>
        <w:t xml:space="preserve">School of Art and Design</w:t>
      </w:r>
    </w:p>
    <w:p w:rsidR="00000000" w:rsidDel="00000000" w:rsidP="00000000" w:rsidRDefault="00000000" w:rsidRPr="00000000" w14:paraId="00000005">
      <w:pPr>
        <w:pStyle w:val="Heading1"/>
        <w:jc w:val="center"/>
        <w:rPr>
          <w:sz w:val="28"/>
          <w:szCs w:val="28"/>
        </w:rPr>
      </w:pPr>
      <w:r w:rsidDel="00000000" w:rsidR="00000000" w:rsidRPr="00000000">
        <w:rPr>
          <w:sz w:val="28"/>
          <w:szCs w:val="28"/>
          <w:rtl w:val="0"/>
        </w:rPr>
        <w:t xml:space="preserve">ARH 3830: History of Comics, Cartoons, and Animation</w:t>
      </w:r>
    </w:p>
    <w:p w:rsidR="00000000" w:rsidDel="00000000" w:rsidP="00000000" w:rsidRDefault="00000000" w:rsidRPr="00000000" w14:paraId="00000006">
      <w:pPr>
        <w:pStyle w:val="Heading1"/>
        <w:jc w:val="center"/>
        <w:rPr/>
      </w:pPr>
      <w:r w:rsidDel="00000000" w:rsidR="00000000" w:rsidRPr="00000000">
        <w:rPr>
          <w:sz w:val="28"/>
          <w:szCs w:val="28"/>
          <w:rtl w:val="0"/>
        </w:rPr>
        <w:t xml:space="preserve">Spring 2026</w:t>
      </w:r>
      <w:r w:rsidDel="00000000" w:rsidR="00000000" w:rsidRPr="00000000">
        <w:rPr>
          <w:rtl w:val="0"/>
        </w:rPr>
      </w:r>
    </w:p>
    <w:p w:rsidR="00000000" w:rsidDel="00000000" w:rsidP="00000000" w:rsidRDefault="00000000" w:rsidRPr="00000000" w14:paraId="00000007">
      <w:pPr>
        <w:pStyle w:val="Heading1"/>
        <w:jc w:val="left"/>
        <w:rPr>
          <w:sz w:val="28"/>
          <w:szCs w:val="28"/>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t xml:space="preserve">Course Information</w:t>
      </w:r>
    </w:p>
    <w:p w:rsidR="00000000" w:rsidDel="00000000" w:rsidP="00000000" w:rsidRDefault="00000000" w:rsidRPr="00000000" w14:paraId="0000000A">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861503279"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bCs w:val="1"/>
          <w:sz w:val="24"/>
          <w:szCs w:val="24"/>
          <w:rtl w:val="0"/>
        </w:rPr>
        <w:t xml:space="preserve">Modality: </w:t>
      </w:r>
      <w:r w:rsidDel="00000000" w:rsidR="00000000" w:rsidRPr="00000000">
        <w:rPr>
          <w:sz w:val="24"/>
          <w:szCs w:val="24"/>
          <w:rtl w:val="0"/>
        </w:rPr>
        <w:t xml:space="preserve">Hybrid</w:t>
      </w:r>
    </w:p>
    <w:p w:rsidR="00000000" w:rsidDel="00000000" w:rsidP="00000000" w:rsidRDefault="00000000" w:rsidRPr="00000000" w14:paraId="0000000D">
      <w:pPr>
        <w:rPr>
          <w:sz w:val="24"/>
          <w:szCs w:val="24"/>
        </w:rPr>
      </w:pPr>
      <w:r w:rsidDel="00000000" w:rsidR="00000000" w:rsidRPr="00000000">
        <w:rPr>
          <w:b w:val="1"/>
          <w:bCs w:val="1"/>
          <w:sz w:val="24"/>
          <w:szCs w:val="24"/>
          <w:rtl w:val="0"/>
        </w:rPr>
        <w:t xml:space="preserve">Class Meeting Time:</w:t>
      </w:r>
      <w:r w:rsidDel="00000000" w:rsidR="00000000" w:rsidRPr="00000000">
        <w:rPr>
          <w:sz w:val="24"/>
          <w:szCs w:val="24"/>
          <w:rtl w:val="0"/>
        </w:rPr>
        <w:tab/>
        <w:t xml:space="preserve">Section 01: Monday &amp; Wednesday, In Person, 9:05am-9:55am</w:t>
      </w:r>
    </w:p>
    <w:p w:rsidR="00000000" w:rsidDel="00000000" w:rsidP="00000000" w:rsidRDefault="00000000" w:rsidRPr="00000000" w14:paraId="0000000E">
      <w:pPr>
        <w:rPr>
          <w:sz w:val="24"/>
          <w:szCs w:val="24"/>
        </w:rPr>
      </w:pPr>
      <w:r w:rsidDel="00000000" w:rsidR="00000000" w:rsidRPr="00000000">
        <w:rPr>
          <w:sz w:val="24"/>
          <w:szCs w:val="24"/>
          <w:rtl w:val="0"/>
        </w:rPr>
        <w:tab/>
        <w:tab/>
        <w:tab/>
        <w:tab/>
        <w:t xml:space="preserve">Section 02: Monday &amp; Wednesday, In Person, 10:10am-11:00am</w:t>
      </w:r>
    </w:p>
    <w:p w:rsidR="00000000" w:rsidDel="00000000" w:rsidP="00000000" w:rsidRDefault="00000000" w:rsidRPr="00000000" w14:paraId="0000000F">
      <w:pPr>
        <w:rPr>
          <w:sz w:val="24"/>
          <w:szCs w:val="24"/>
        </w:rPr>
      </w:pPr>
      <w:r w:rsidDel="00000000" w:rsidR="00000000" w:rsidRPr="00000000">
        <w:rPr>
          <w:sz w:val="24"/>
          <w:szCs w:val="24"/>
          <w:rtl w:val="0"/>
        </w:rPr>
        <w:tab/>
        <w:tab/>
        <w:tab/>
        <w:tab/>
        <w:t xml:space="preserve">Friday: Online Asynchronous</w:t>
      </w:r>
    </w:p>
    <w:p w:rsidR="00000000" w:rsidDel="00000000" w:rsidP="00000000" w:rsidRDefault="00000000" w:rsidRPr="00000000" w14:paraId="00000010">
      <w:pPr>
        <w:rPr>
          <w:sz w:val="24"/>
          <w:szCs w:val="24"/>
        </w:rPr>
      </w:pPr>
      <w:r w:rsidDel="00000000" w:rsidR="00000000" w:rsidRPr="00000000">
        <w:rPr>
          <w:b w:val="1"/>
          <w:bCs w:val="1"/>
          <w:sz w:val="24"/>
          <w:szCs w:val="24"/>
          <w:rtl w:val="0"/>
        </w:rPr>
        <w:t xml:space="preserve">Location:</w:t>
      </w:r>
      <w:r w:rsidDel="00000000" w:rsidR="00000000" w:rsidRPr="00000000">
        <w:rPr>
          <w:sz w:val="24"/>
          <w:szCs w:val="24"/>
          <w:rtl w:val="0"/>
        </w:rPr>
        <w:t xml:space="preserve"> </w:t>
        <w:tab/>
        <w:tab/>
        <w:tab/>
        <w:t xml:space="preserve">Academic Learning Center 2110</w:t>
      </w:r>
    </w:p>
    <w:p w:rsidR="00000000" w:rsidDel="00000000" w:rsidP="00000000" w:rsidRDefault="00000000" w:rsidRPr="00000000" w14:paraId="00000011">
      <w:pPr>
        <w:rPr>
          <w:color w:val="7030a0"/>
          <w:sz w:val="24"/>
          <w:szCs w:val="24"/>
        </w:rPr>
      </w:pPr>
      <w:r w:rsidDel="00000000" w:rsidR="00000000" w:rsidRPr="00000000">
        <w:rPr>
          <w:b w:val="1"/>
          <w:bCs w:val="1"/>
          <w:sz w:val="24"/>
          <w:szCs w:val="24"/>
          <w:rtl w:val="0"/>
        </w:rPr>
        <w:t xml:space="preserve">Link to D2L Class Site:</w:t>
      </w:r>
      <w:r w:rsidDel="00000000" w:rsidR="00000000" w:rsidRPr="00000000">
        <w:rPr>
          <w:sz w:val="24"/>
          <w:szCs w:val="24"/>
          <w:rtl w:val="0"/>
        </w:rPr>
        <w:t xml:space="preserve"> </w:t>
        <w:tab/>
      </w:r>
      <w:r w:rsidDel="00000000" w:rsidR="00000000" w:rsidRPr="00000000">
        <w:rPr>
          <w:rtl w:val="0"/>
        </w:rPr>
      </w:r>
    </w:p>
    <w:p w:rsidR="00000000" w:rsidDel="00000000" w:rsidP="00000000" w:rsidRDefault="00000000" w:rsidRPr="00000000" w14:paraId="00000012">
      <w:pPr>
        <w:rPr>
          <w:color w:val="000000"/>
          <w:sz w:val="24"/>
          <w:szCs w:val="24"/>
        </w:rPr>
      </w:pP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Instructor Information</w:t>
      </w:r>
    </w:p>
    <w:p w:rsidR="00000000" w:rsidDel="00000000" w:rsidP="00000000" w:rsidRDefault="00000000" w:rsidRPr="00000000" w14:paraId="00000014">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861503280"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15">
      <w:pPr>
        <w:spacing w:line="200" w:lineRule="auto"/>
        <w:rPr>
          <w:color w:val="000000"/>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b w:val="1"/>
          <w:bCs w:val="1"/>
          <w:sz w:val="24"/>
          <w:szCs w:val="24"/>
          <w:rtl w:val="0"/>
        </w:rPr>
        <w:t xml:space="preserve">Name: </w:t>
      </w:r>
      <w:r w:rsidDel="00000000" w:rsidR="00000000" w:rsidRPr="00000000">
        <w:rPr>
          <w:sz w:val="24"/>
          <w:szCs w:val="24"/>
          <w:rtl w:val="0"/>
        </w:rPr>
        <w:t xml:space="preserve">Colin Wheeler</w:t>
      </w:r>
    </w:p>
    <w:p w:rsidR="00000000" w:rsidDel="00000000" w:rsidP="00000000" w:rsidRDefault="00000000" w:rsidRPr="00000000" w14:paraId="00000017">
      <w:pPr>
        <w:rPr>
          <w:b w:val="1"/>
          <w:bCs w:val="1"/>
          <w:color w:val="000000"/>
          <w:sz w:val="24"/>
          <w:szCs w:val="24"/>
        </w:rPr>
      </w:pPr>
      <w:r w:rsidDel="00000000" w:rsidR="00000000" w:rsidRPr="00000000">
        <w:rPr>
          <w:b w:val="1"/>
          <w:bCs w:val="1"/>
          <w:sz w:val="24"/>
          <w:szCs w:val="24"/>
          <w:rtl w:val="0"/>
        </w:rPr>
        <w:t xml:space="preserve">Email:</w:t>
      </w:r>
      <w:r w:rsidDel="00000000" w:rsidR="00000000" w:rsidRPr="00000000">
        <w:rPr>
          <w:sz w:val="24"/>
          <w:szCs w:val="24"/>
          <w:rtl w:val="0"/>
        </w:rPr>
        <w:t xml:space="preserve"> cwheel46@kennesaw.edu</w:t>
        <w:br w:type="textWrapping"/>
      </w:r>
      <w:r w:rsidDel="00000000" w:rsidR="00000000" w:rsidRPr="00000000">
        <w:rPr>
          <w:b w:val="1"/>
          <w:bCs w:val="1"/>
          <w:sz w:val="24"/>
          <w:szCs w:val="24"/>
          <w:rtl w:val="0"/>
        </w:rPr>
        <w:t xml:space="preserve">Office Hours: </w:t>
      </w:r>
      <w:r w:rsidDel="00000000" w:rsidR="00000000" w:rsidRPr="00000000">
        <w:rPr>
          <w:sz w:val="24"/>
          <w:szCs w:val="24"/>
          <w:rtl w:val="0"/>
        </w:rPr>
        <w:t xml:space="preserve">By appointment only</w:t>
        <w:br w:type="textWrapping"/>
      </w:r>
      <w:r w:rsidDel="00000000" w:rsidR="00000000" w:rsidRPr="00000000">
        <w:rPr>
          <w:b w:val="1"/>
          <w:bCs w:val="1"/>
          <w:sz w:val="24"/>
          <w:szCs w:val="24"/>
          <w:rtl w:val="0"/>
        </w:rPr>
        <w:t xml:space="preserve">Preferred method of communication:</w:t>
      </w:r>
      <w:r w:rsidDel="00000000" w:rsidR="00000000" w:rsidRPr="00000000">
        <w:rPr>
          <w:sz w:val="24"/>
          <w:szCs w:val="24"/>
          <w:rtl w:val="0"/>
        </w:rPr>
        <w:t xml:space="preserve"> Email</w:t>
        <w:br w:type="textWrapping"/>
      </w:r>
      <w:r w:rsidDel="00000000" w:rsidR="00000000" w:rsidRPr="00000000">
        <w:rPr>
          <w:rtl w:val="0"/>
        </w:rPr>
      </w:r>
    </w:p>
    <w:p w:rsidR="00000000" w:rsidDel="00000000" w:rsidP="00000000" w:rsidRDefault="00000000" w:rsidRPr="00000000" w14:paraId="00000018">
      <w:pPr>
        <w:pStyle w:val="Heading1"/>
        <w:rPr/>
      </w:pPr>
      <w:r w:rsidDel="00000000" w:rsidR="00000000" w:rsidRPr="00000000">
        <w:rPr>
          <w:rtl w:val="0"/>
        </w:rPr>
        <w:t xml:space="preserve">Course Description </w:t>
      </w:r>
    </w:p>
    <w:p w:rsidR="00000000" w:rsidDel="00000000" w:rsidP="00000000" w:rsidRDefault="00000000" w:rsidRPr="00000000" w14:paraId="00000019">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86150328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1A">
      <w:pPr>
        <w:spacing w:line="200" w:lineRule="auto"/>
        <w:rPr>
          <w:color w:val="000000"/>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b w:val="1"/>
          <w:bCs w:val="1"/>
          <w:sz w:val="24"/>
          <w:szCs w:val="24"/>
          <w:rtl w:val="0"/>
        </w:rPr>
        <w:t xml:space="preserve">Prerequisites:</w:t>
      </w:r>
      <w:r w:rsidDel="00000000" w:rsidR="00000000" w:rsidRPr="00000000">
        <w:rPr>
          <w:sz w:val="24"/>
          <w:szCs w:val="24"/>
          <w:rtl w:val="0"/>
        </w:rPr>
        <w:t xml:space="preserve"> ARH 2850</w:t>
      </w:r>
    </w:p>
    <w:p w:rsidR="00000000" w:rsidDel="00000000" w:rsidP="00000000" w:rsidRDefault="00000000" w:rsidRPr="00000000" w14:paraId="0000001C">
      <w:pPr>
        <w:rPr>
          <w:sz w:val="24"/>
          <w:szCs w:val="24"/>
        </w:rPr>
      </w:pPr>
      <w:r w:rsidDel="00000000" w:rsidR="00000000" w:rsidRPr="00000000">
        <w:rPr>
          <w:b w:val="1"/>
          <w:bCs w:val="1"/>
          <w:sz w:val="24"/>
          <w:szCs w:val="24"/>
          <w:rtl w:val="0"/>
        </w:rPr>
        <w:t xml:space="preserve">Credit Hours:</w:t>
      </w:r>
      <w:r w:rsidDel="00000000" w:rsidR="00000000" w:rsidRPr="00000000">
        <w:rPr>
          <w:sz w:val="24"/>
          <w:szCs w:val="24"/>
          <w:rtl w:val="0"/>
        </w:rPr>
        <w:t xml:space="preserve"> 3</w:t>
      </w:r>
    </w:p>
    <w:p w:rsidR="00000000" w:rsidDel="00000000" w:rsidP="00000000" w:rsidRDefault="00000000" w:rsidRPr="00000000" w14:paraId="0000001D">
      <w:pPr>
        <w:rPr>
          <w:color w:val="000000"/>
          <w:sz w:val="24"/>
          <w:szCs w:val="24"/>
        </w:rPr>
      </w:pPr>
      <w:r w:rsidDel="00000000" w:rsidR="00000000" w:rsidRPr="00000000">
        <w:rPr>
          <w:sz w:val="24"/>
          <w:szCs w:val="24"/>
          <w:rtl w:val="0"/>
        </w:rPr>
        <w:t xml:space="preserve">This lecture course will examine the historical development of comics, cartoons, and animation in global culture, tracing their evolution against the background of social, cultural, and technological changes from the 17th to the 21st centuries. Topics may include the subsequent emergence of various related art forms such as animated cartoons and graphic novels. </w:t>
      </w:r>
      <w:r w:rsidDel="00000000" w:rsidR="00000000" w:rsidRPr="00000000">
        <w:rPr>
          <w:rtl w:val="0"/>
        </w:rPr>
      </w:r>
    </w:p>
    <w:p w:rsidR="00000000" w:rsidDel="00000000" w:rsidP="00000000" w:rsidRDefault="00000000" w:rsidRPr="00000000" w14:paraId="0000001E">
      <w:pPr>
        <w:rPr>
          <w:color w:val="000000"/>
          <w:sz w:val="24"/>
          <w:szCs w:val="24"/>
        </w:rPr>
      </w:pPr>
      <w:r w:rsidDel="00000000" w:rsidR="00000000" w:rsidRPr="00000000">
        <w:rPr>
          <w:rtl w:val="0"/>
        </w:rPr>
      </w:r>
    </w:p>
    <w:p w:rsidR="00000000" w:rsidDel="00000000" w:rsidP="00000000" w:rsidRDefault="00000000" w:rsidRPr="00000000" w14:paraId="0000001F">
      <w:pPr>
        <w:pStyle w:val="Heading1"/>
        <w:rPr/>
      </w:pPr>
      <w:r w:rsidDel="00000000" w:rsidR="00000000" w:rsidRPr="00000000">
        <w:rPr>
          <w:rtl w:val="0"/>
        </w:rPr>
        <w:t xml:space="preserve">Course Materials</w:t>
      </w:r>
    </w:p>
    <w:p w:rsidR="00000000" w:rsidDel="00000000" w:rsidP="00000000" w:rsidRDefault="00000000" w:rsidRPr="00000000" w14:paraId="00000020">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86150328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21">
      <w:pPr>
        <w:spacing w:line="200" w:lineRule="auto"/>
        <w:rPr>
          <w:color w:val="000000"/>
          <w:sz w:val="24"/>
          <w:szCs w:val="24"/>
        </w:rPr>
      </w:pPr>
      <w:r w:rsidDel="00000000" w:rsidR="00000000" w:rsidRPr="00000000">
        <w:rPr>
          <w:rtl w:val="0"/>
        </w:rPr>
      </w:r>
    </w:p>
    <w:p w:rsidR="00000000" w:rsidDel="00000000" w:rsidP="00000000" w:rsidRDefault="00000000" w:rsidRPr="00000000" w14:paraId="00000022">
      <w:pPr>
        <w:spacing w:after="200" w:lineRule="auto"/>
        <w:rPr>
          <w:sz w:val="24"/>
          <w:szCs w:val="24"/>
        </w:rPr>
      </w:pPr>
      <w:r w:rsidDel="00000000" w:rsidR="00000000" w:rsidRPr="00000000">
        <w:rPr>
          <w:b w:val="1"/>
          <w:bCs w:val="1"/>
          <w:sz w:val="24"/>
          <w:szCs w:val="24"/>
          <w:rtl w:val="0"/>
        </w:rPr>
        <w:t xml:space="preserve">REQUIRED TEXTS</w:t>
      </w:r>
      <w:r w:rsidDel="00000000" w:rsidR="00000000" w:rsidRPr="00000000">
        <w:rPr>
          <w:sz w:val="24"/>
          <w:szCs w:val="24"/>
          <w:rtl w:val="0"/>
        </w:rPr>
        <w:t xml:space="preserve"> </w:t>
        <w:br w:type="textWrapping"/>
        <w:t xml:space="preserve">Furniss, Maureen.  </w:t>
      </w:r>
      <w:r w:rsidDel="00000000" w:rsidR="00000000" w:rsidRPr="00000000">
        <w:rPr>
          <w:i w:val="1"/>
          <w:iCs w:val="1"/>
          <w:sz w:val="24"/>
          <w:szCs w:val="24"/>
          <w:rtl w:val="0"/>
        </w:rPr>
        <w:t xml:space="preserve">A New History of Animation.</w:t>
      </w:r>
      <w:r w:rsidDel="00000000" w:rsidR="00000000" w:rsidRPr="00000000">
        <w:rPr>
          <w:sz w:val="24"/>
          <w:szCs w:val="24"/>
          <w:rtl w:val="0"/>
        </w:rPr>
        <w:t xml:space="preserve"> New York:  Thames &amp; Hudson, 2016.</w:t>
      </w:r>
    </w:p>
    <w:p w:rsidR="00000000" w:rsidDel="00000000" w:rsidP="00000000" w:rsidRDefault="00000000" w:rsidRPr="00000000" w14:paraId="00000023">
      <w:pPr>
        <w:spacing w:after="200" w:lineRule="auto"/>
        <w:rPr>
          <w:sz w:val="24"/>
          <w:szCs w:val="24"/>
        </w:rPr>
      </w:pPr>
      <w:r w:rsidDel="00000000" w:rsidR="00000000" w:rsidRPr="00000000">
        <w:rPr>
          <w:b w:val="1"/>
          <w:bCs w:val="1"/>
          <w:sz w:val="24"/>
          <w:szCs w:val="24"/>
          <w:rtl w:val="0"/>
        </w:rPr>
        <w:t xml:space="preserve">BOOK NOTES </w:t>
        <w:br w:type="textWrapping"/>
      </w:r>
      <w:r w:rsidDel="00000000" w:rsidR="00000000" w:rsidRPr="00000000">
        <w:rPr>
          <w:sz w:val="24"/>
          <w:szCs w:val="24"/>
          <w:rtl w:val="0"/>
        </w:rPr>
        <w:t xml:space="preserve">This is a</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DAY ONE ACCESS</w:t>
        </w:r>
      </w:hyperlink>
      <w:r w:rsidDel="00000000" w:rsidR="00000000" w:rsidRPr="00000000">
        <w:rPr>
          <w:color w:val="1155cc"/>
          <w:sz w:val="24"/>
          <w:szCs w:val="24"/>
          <w:u w:val="single"/>
          <w:rtl w:val="0"/>
        </w:rPr>
        <w:t xml:space="preserve"> </w:t>
      </w:r>
      <w:r w:rsidDel="00000000" w:rsidR="00000000" w:rsidRPr="00000000">
        <w:rPr>
          <w:sz w:val="24"/>
          <w:szCs w:val="24"/>
          <w:rtl w:val="0"/>
        </w:rPr>
        <w:t xml:space="preserve">course material item. These materials will be accessible to students on the first day of classes via</w:t>
      </w:r>
      <w:hyperlink r:id="rId12">
        <w:r w:rsidDel="00000000" w:rsidR="00000000" w:rsidRPr="00000000">
          <w:rPr>
            <w:sz w:val="24"/>
            <w:szCs w:val="24"/>
            <w:rtl w:val="0"/>
          </w:rPr>
          <w:t xml:space="preserve"> </w:t>
        </w:r>
      </w:hyperlink>
      <w:hyperlink r:id="rId13">
        <w:r w:rsidDel="00000000" w:rsidR="00000000" w:rsidRPr="00000000">
          <w:rPr>
            <w:color w:val="1155cc"/>
            <w:sz w:val="24"/>
            <w:szCs w:val="24"/>
            <w:u w:val="single"/>
            <w:rtl w:val="0"/>
          </w:rPr>
          <w:t xml:space="preserve">D2L Brightspace</w:t>
        </w:r>
      </w:hyperlink>
      <w:r w:rsidDel="00000000" w:rsidR="00000000" w:rsidRPr="00000000">
        <w:rPr>
          <w:sz w:val="24"/>
          <w:szCs w:val="24"/>
          <w:rtl w:val="0"/>
        </w:rPr>
        <w:t xml:space="preserve">, KSU's Learning Management System (LMS). The cost of these materials will be billed to students student account. Students will receive an email from no-reply@verbasoftware.com , one week before classes start, containing information on how much student’s materials are as well as how to Opt-Out of this program. Students will receive subsequent emails with this information on the first day of class and the day before to opt out. By Opting-Out, students will be refunded and will lose access to these digital materials and must purchase them elsewhere.</w:t>
      </w:r>
    </w:p>
    <w:p w:rsidR="00000000" w:rsidDel="00000000" w:rsidP="00000000" w:rsidRDefault="00000000" w:rsidRPr="00000000" w14:paraId="00000024">
      <w:pPr>
        <w:spacing w:after="200" w:lineRule="auto"/>
        <w:rPr>
          <w:sz w:val="24"/>
          <w:szCs w:val="24"/>
        </w:rPr>
      </w:pPr>
      <w:r w:rsidDel="00000000" w:rsidR="00000000" w:rsidRPr="00000000">
        <w:rPr>
          <w:b w:val="1"/>
          <w:bCs w:val="1"/>
          <w:sz w:val="24"/>
          <w:szCs w:val="24"/>
          <w:rtl w:val="0"/>
        </w:rPr>
        <w:t xml:space="preserve">RECOMMENDED TEXTS</w:t>
        <w:br w:type="textWrapping"/>
      </w:r>
      <w:r w:rsidDel="00000000" w:rsidR="00000000" w:rsidRPr="00000000">
        <w:rPr>
          <w:sz w:val="24"/>
          <w:szCs w:val="24"/>
          <w:rtl w:val="0"/>
        </w:rPr>
        <w:t xml:space="preserve">See Recommended Reading section on D2L</w:t>
      </w:r>
    </w:p>
    <w:p w:rsidR="00000000" w:rsidDel="00000000" w:rsidP="00000000" w:rsidRDefault="00000000" w:rsidRPr="00000000" w14:paraId="00000025">
      <w:pPr>
        <w:spacing w:after="200" w:lineRule="auto"/>
        <w:rPr>
          <w:sz w:val="24"/>
          <w:szCs w:val="24"/>
        </w:rPr>
      </w:pPr>
      <w:r w:rsidDel="00000000" w:rsidR="00000000" w:rsidRPr="00000000">
        <w:rPr>
          <w:b w:val="1"/>
          <w:bCs w:val="1"/>
          <w:sz w:val="24"/>
          <w:szCs w:val="24"/>
          <w:rtl w:val="0"/>
        </w:rPr>
        <w:t xml:space="preserve">TECHNOLOGY REQUIREMENT</w:t>
      </w:r>
      <w:r w:rsidDel="00000000" w:rsidR="00000000" w:rsidRPr="00000000">
        <w:rPr>
          <w:sz w:val="24"/>
          <w:szCs w:val="24"/>
          <w:rtl w:val="0"/>
        </w:rPr>
        <w:t xml:space="preserve"> </w:t>
        <w:br w:type="textWrapping"/>
        <w:t xml:space="preserve">Students must bring a laptop or tablet to class on days that require taking a quiz or exam. Students can check out </w:t>
      </w:r>
      <w:hyperlink r:id="rId14">
        <w:r w:rsidDel="00000000" w:rsidR="00000000" w:rsidRPr="00000000">
          <w:rPr>
            <w:color w:val="1155cc"/>
            <w:sz w:val="24"/>
            <w:szCs w:val="24"/>
            <w:u w:val="single"/>
            <w:rtl w:val="0"/>
          </w:rPr>
          <w:t xml:space="preserve">laptops at the school library</w:t>
        </w:r>
      </w:hyperlink>
      <w:r w:rsidDel="00000000" w:rsidR="00000000" w:rsidRPr="00000000">
        <w:rPr>
          <w:sz w:val="24"/>
          <w:szCs w:val="24"/>
          <w:rtl w:val="0"/>
        </w:rPr>
        <w:t xml:space="preserve">.</w:t>
      </w:r>
    </w:p>
    <w:p w:rsidR="00000000" w:rsidDel="00000000" w:rsidP="00000000" w:rsidRDefault="00000000" w:rsidRPr="00000000" w14:paraId="00000026">
      <w:pPr>
        <w:widowControl w:val="0"/>
        <w:spacing w:after="200" w:before="240" w:lineRule="auto"/>
        <w:rPr>
          <w:sz w:val="24"/>
          <w:szCs w:val="24"/>
        </w:rPr>
      </w:pPr>
      <w:r w:rsidDel="00000000" w:rsidR="00000000" w:rsidRPr="00000000">
        <w:rPr>
          <w:b w:val="1"/>
          <w:bCs w:val="1"/>
          <w:color w:val="222222"/>
          <w:sz w:val="24"/>
          <w:szCs w:val="24"/>
          <w:rtl w:val="0"/>
        </w:rPr>
        <w:t xml:space="preserve">LOCKDOWN BROWSER REQUIREMENT</w:t>
        <w:br w:type="textWrapping"/>
      </w:r>
      <w:r w:rsidDel="00000000" w:rsidR="00000000" w:rsidRPr="00000000">
        <w:rPr>
          <w:color w:val="222222"/>
          <w:sz w:val="24"/>
          <w:szCs w:val="24"/>
          <w:rtl w:val="0"/>
        </w:rPr>
        <w:t xml:space="preserve">This course requires the use of LockDown Browser for online exams. LockDown Browser will prevent students from accessing other websites or applications; one will be unable to exit the test until all questions are completed and submitted. Watch this video to get a basic understanding of LockDown Browser:</w:t>
      </w:r>
      <w:hyperlink r:id="rId15">
        <w:r w:rsidDel="00000000" w:rsidR="00000000" w:rsidRPr="00000000">
          <w:rPr>
            <w:color w:val="1155cc"/>
            <w:sz w:val="24"/>
            <w:szCs w:val="24"/>
            <w:u w:val="single"/>
            <w:rtl w:val="0"/>
          </w:rPr>
          <w:t xml:space="preserve">https://web.respondus.com/lockdownbrowser-student-video/</w:t>
        </w:r>
      </w:hyperlink>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Course Learning Outcomes</w:t>
      </w:r>
    </w:p>
    <w:p w:rsidR="00000000" w:rsidDel="00000000" w:rsidP="00000000" w:rsidRDefault="00000000" w:rsidRPr="00000000" w14:paraId="00000028">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861503283"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29">
      <w:pPr>
        <w:spacing w:line="278.00000000000006" w:lineRule="auto"/>
        <w:rPr/>
      </w:pPr>
      <w:r w:rsidDel="00000000" w:rsidR="00000000" w:rsidRPr="00000000">
        <w:rPr>
          <w:rtl w:val="0"/>
        </w:rPr>
      </w:r>
    </w:p>
    <w:p w:rsidR="00000000" w:rsidDel="00000000" w:rsidP="00000000" w:rsidRDefault="00000000" w:rsidRPr="00000000" w14:paraId="0000002A">
      <w:pPr>
        <w:numPr>
          <w:ilvl w:val="0"/>
          <w:numId w:val="2"/>
        </w:numPr>
        <w:spacing w:line="278.00000000000006" w:lineRule="auto"/>
        <w:ind w:left="720" w:hanging="360"/>
        <w:rPr>
          <w:rFonts w:ascii="Arial" w:cs="Arial" w:eastAsia="Arial" w:hAnsi="Arial"/>
        </w:rPr>
      </w:pPr>
      <w:r w:rsidDel="00000000" w:rsidR="00000000" w:rsidRPr="00000000">
        <w:rPr>
          <w:rtl w:val="0"/>
        </w:rPr>
        <w:t xml:space="preserve">Define technical processes and jargon related to the media</w:t>
      </w:r>
      <w:r w:rsidDel="00000000" w:rsidR="00000000" w:rsidRPr="00000000">
        <w:rPr>
          <w:rtl w:val="0"/>
        </w:rPr>
      </w:r>
    </w:p>
    <w:p w:rsidR="00000000" w:rsidDel="00000000" w:rsidP="00000000" w:rsidRDefault="00000000" w:rsidRPr="00000000" w14:paraId="0000002B">
      <w:pPr>
        <w:numPr>
          <w:ilvl w:val="0"/>
          <w:numId w:val="2"/>
        </w:numPr>
        <w:spacing w:line="278.00000000000006" w:lineRule="auto"/>
        <w:ind w:left="720" w:hanging="360"/>
        <w:rPr>
          <w:rFonts w:ascii="Arial" w:cs="Arial" w:eastAsia="Arial" w:hAnsi="Arial"/>
        </w:rPr>
      </w:pPr>
      <w:r w:rsidDel="00000000" w:rsidR="00000000" w:rsidRPr="00000000">
        <w:rPr>
          <w:rtl w:val="0"/>
        </w:rPr>
        <w:t xml:space="preserve">Explain the contribution of key figures and the impact of their innovations.</w:t>
      </w:r>
      <w:r w:rsidDel="00000000" w:rsidR="00000000" w:rsidRPr="00000000">
        <w:rPr>
          <w:rtl w:val="0"/>
        </w:rPr>
      </w:r>
    </w:p>
    <w:p w:rsidR="00000000" w:rsidDel="00000000" w:rsidP="00000000" w:rsidRDefault="00000000" w:rsidRPr="00000000" w14:paraId="0000002C">
      <w:pPr>
        <w:numPr>
          <w:ilvl w:val="0"/>
          <w:numId w:val="2"/>
        </w:numPr>
        <w:spacing w:line="278.00000000000006" w:lineRule="auto"/>
        <w:ind w:left="720" w:hanging="360"/>
        <w:rPr>
          <w:rFonts w:ascii="Arial" w:cs="Arial" w:eastAsia="Arial" w:hAnsi="Arial"/>
        </w:rPr>
      </w:pPr>
      <w:r w:rsidDel="00000000" w:rsidR="00000000" w:rsidRPr="00000000">
        <w:rPr>
          <w:rtl w:val="0"/>
        </w:rPr>
        <w:t xml:space="preserve">Delineate broad eras in media history and identify the social forces that cause these transitions</w:t>
      </w:r>
      <w:r w:rsidDel="00000000" w:rsidR="00000000" w:rsidRPr="00000000">
        <w:rPr>
          <w:rtl w:val="0"/>
        </w:rPr>
      </w:r>
    </w:p>
    <w:p w:rsidR="00000000" w:rsidDel="00000000" w:rsidP="00000000" w:rsidRDefault="00000000" w:rsidRPr="00000000" w14:paraId="0000002D">
      <w:pPr>
        <w:numPr>
          <w:ilvl w:val="0"/>
          <w:numId w:val="2"/>
        </w:numPr>
        <w:spacing w:line="278.00000000000006" w:lineRule="auto"/>
        <w:ind w:left="720" w:hanging="360"/>
        <w:rPr>
          <w:u w:val="none"/>
        </w:rPr>
      </w:pPr>
      <w:r w:rsidDel="00000000" w:rsidR="00000000" w:rsidRPr="00000000">
        <w:rPr>
          <w:rtl w:val="0"/>
        </w:rPr>
        <w:t xml:space="preserve">Emulate the styles and techniques of master animators and comic artists</w:t>
      </w:r>
      <w:r w:rsidDel="00000000" w:rsidR="00000000" w:rsidRPr="00000000">
        <w:rPr>
          <w:rtl w:val="0"/>
        </w:rPr>
      </w:r>
    </w:p>
    <w:p w:rsidR="00000000" w:rsidDel="00000000" w:rsidP="00000000" w:rsidRDefault="00000000" w:rsidRPr="00000000" w14:paraId="0000002E">
      <w:pPr>
        <w:spacing w:line="278.00000000000006" w:lineRule="auto"/>
        <w:rPr>
          <w:color w:val="000000"/>
          <w:sz w:val="24"/>
          <w:szCs w:val="24"/>
        </w:rPr>
      </w:pPr>
      <w:r w:rsidDel="00000000" w:rsidR="00000000" w:rsidRPr="00000000">
        <w:rPr>
          <w:rtl w:val="0"/>
        </w:rPr>
        <w:br w:type="textWrapping"/>
      </w:r>
      <w:r w:rsidDel="00000000" w:rsidR="00000000" w:rsidRPr="00000000">
        <w:rPr>
          <w:b w:val="1"/>
          <w:bCs w:val="1"/>
          <w:sz w:val="32"/>
          <w:szCs w:val="32"/>
          <w:rtl w:val="0"/>
        </w:rPr>
        <w:t xml:space="preserve">Course Requirements and Assignments</w:t>
      </w:r>
      <w:r w:rsidDel="00000000" w:rsidR="00000000" w:rsidRPr="00000000">
        <w:rPr>
          <w:rtl w:val="0"/>
        </w:rPr>
      </w:r>
    </w:p>
    <w:p w:rsidR="00000000" w:rsidDel="00000000" w:rsidP="00000000" w:rsidRDefault="00000000" w:rsidRPr="00000000" w14:paraId="0000002F">
      <w:pPr>
        <w:spacing w:line="2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861503284"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30">
      <w:pPr>
        <w:rPr>
          <w:sz w:val="24"/>
          <w:szCs w:val="24"/>
        </w:rPr>
      </w:pPr>
      <w:r w:rsidDel="00000000" w:rsidR="00000000" w:rsidRPr="00000000">
        <w:rPr>
          <w:rtl w:val="0"/>
        </w:rPr>
      </w:r>
    </w:p>
    <w:sdt>
      <w:sdtPr>
        <w:lock w:val="contentLocked"/>
        <w:id w:val="-1764233390"/>
        <w:tag w:val="goog_rdk_0"/>
      </w:sdtPr>
      <w:sdtContent>
        <w:tbl>
          <w:tblPr>
            <w:tblStyle w:val="Table1"/>
            <w:tblW w:w="112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30"/>
            <w:gridCol w:w="825"/>
            <w:gridCol w:w="6750"/>
            <w:tblGridChange w:id="0">
              <w:tblGrid>
                <w:gridCol w:w="3630"/>
                <w:gridCol w:w="825"/>
                <w:gridCol w:w="675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1">
                <w:pPr>
                  <w:widowControl w:val="0"/>
                  <w:rPr>
                    <w:b w:val="1"/>
                    <w:bCs w:val="1"/>
                    <w:sz w:val="20"/>
                    <w:szCs w:val="20"/>
                  </w:rPr>
                </w:pPr>
                <w:r w:rsidDel="00000000" w:rsidR="00000000" w:rsidRPr="00000000">
                  <w:rPr>
                    <w:b w:val="1"/>
                    <w:bCs w:val="1"/>
                    <w:sz w:val="20"/>
                    <w:szCs w:val="20"/>
                    <w:rtl w:val="0"/>
                  </w:rPr>
                  <w:t xml:space="preserve">ASSIGNMENT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32">
                <w:pPr>
                  <w:widowControl w:val="0"/>
                  <w:rPr>
                    <w:b w:val="1"/>
                    <w:bCs w:val="1"/>
                    <w:sz w:val="20"/>
                    <w:szCs w:val="20"/>
                  </w:rPr>
                </w:pPr>
                <w:r w:rsidDel="00000000" w:rsidR="00000000" w:rsidRPr="00000000">
                  <w:rPr>
                    <w:b w:val="1"/>
                    <w:bCs w:val="1"/>
                    <w:sz w:val="20"/>
                    <w:szCs w:val="20"/>
                    <w:rtl w:val="0"/>
                  </w:rPr>
                  <w:t xml:space="preserve">DUE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33">
                <w:pPr>
                  <w:widowControl w:val="0"/>
                  <w:rPr>
                    <w:b w:val="1"/>
                    <w:bCs w:val="1"/>
                    <w:sz w:val="20"/>
                    <w:szCs w:val="20"/>
                  </w:rPr>
                </w:pPr>
                <w:r w:rsidDel="00000000" w:rsidR="00000000" w:rsidRPr="00000000">
                  <w:rPr>
                    <w:b w:val="1"/>
                    <w:bCs w:val="1"/>
                    <w:sz w:val="20"/>
                    <w:szCs w:val="20"/>
                    <w:rtl w:val="0"/>
                  </w:rPr>
                  <w:t xml:space="preserve">Value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rPr>
                    <w:b w:val="1"/>
                    <w:bCs w:val="1"/>
                    <w:sz w:val="20"/>
                    <w:szCs w:val="20"/>
                  </w:rPr>
                </w:pPr>
                <w:r w:rsidDel="00000000" w:rsidR="00000000" w:rsidRPr="00000000">
                  <w:rPr>
                    <w:b w:val="1"/>
                    <w:bCs w:val="1"/>
                    <w:sz w:val="20"/>
                    <w:szCs w:val="20"/>
                    <w:rtl w:val="0"/>
                  </w:rPr>
                  <w:t xml:space="preserve">Attendance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sz w:val="20"/>
                    <w:szCs w:val="20"/>
                  </w:rPr>
                </w:pPr>
                <w:r w:rsidDel="00000000" w:rsidR="00000000" w:rsidRPr="00000000">
                  <w:rPr>
                    <w:sz w:val="20"/>
                    <w:szCs w:val="2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sz w:val="20"/>
                    <w:szCs w:val="20"/>
                  </w:rPr>
                </w:pPr>
                <w:r w:rsidDel="00000000" w:rsidR="00000000" w:rsidRPr="00000000">
                  <w:rPr>
                    <w:sz w:val="20"/>
                    <w:szCs w:val="20"/>
                    <w:rtl w:val="0"/>
                  </w:rPr>
                  <w:t xml:space="preserve">50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b w:val="1"/>
                    <w:bCs w:val="1"/>
                    <w:sz w:val="20"/>
                    <w:szCs w:val="20"/>
                  </w:rPr>
                </w:pPr>
                <w:r w:rsidDel="00000000" w:rsidR="00000000" w:rsidRPr="00000000">
                  <w:rPr>
                    <w:b w:val="1"/>
                    <w:bCs w:val="1"/>
                    <w:sz w:val="20"/>
                    <w:szCs w:val="20"/>
                    <w:rtl w:val="0"/>
                  </w:rPr>
                  <w:t xml:space="preserve">Mini-Quizzes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sz w:val="20"/>
                    <w:szCs w:val="20"/>
                  </w:rPr>
                </w:pPr>
                <w:r w:rsidDel="00000000" w:rsidR="00000000" w:rsidRPr="00000000">
                  <w:rPr>
                    <w:sz w:val="20"/>
                    <w:szCs w:val="20"/>
                    <w:rtl w:val="0"/>
                  </w:rPr>
                  <w:t xml:space="preserve">Varies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rPr>
                    <w:sz w:val="20"/>
                    <w:szCs w:val="20"/>
                  </w:rPr>
                </w:pPr>
                <w:r w:rsidDel="00000000" w:rsidR="00000000" w:rsidRPr="00000000">
                  <w:rPr>
                    <w:sz w:val="20"/>
                    <w:szCs w:val="20"/>
                    <w:rtl w:val="0"/>
                  </w:rPr>
                  <w:t xml:space="preserve">100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rPr>
                    <w:b w:val="1"/>
                    <w:bCs w:val="1"/>
                    <w:sz w:val="20"/>
                    <w:szCs w:val="20"/>
                  </w:rPr>
                </w:pPr>
                <w:r w:rsidDel="00000000" w:rsidR="00000000" w:rsidRPr="00000000">
                  <w:rPr>
                    <w:b w:val="1"/>
                    <w:bCs w:val="1"/>
                    <w:sz w:val="20"/>
                    <w:szCs w:val="20"/>
                    <w:rtl w:val="0"/>
                  </w:rPr>
                  <w:t xml:space="preserve">Midterm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rPr>
                    <w:sz w:val="20"/>
                    <w:szCs w:val="20"/>
                  </w:rPr>
                </w:pPr>
                <w:r w:rsidDel="00000000" w:rsidR="00000000" w:rsidRPr="00000000">
                  <w:rPr>
                    <w:sz w:val="20"/>
                    <w:szCs w:val="20"/>
                    <w:rtl w:val="0"/>
                  </w:rPr>
                  <w:t xml:space="preserve">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sz w:val="20"/>
                    <w:szCs w:val="20"/>
                  </w:rPr>
                </w:pPr>
                <w:r w:rsidDel="00000000" w:rsidR="00000000" w:rsidRPr="00000000">
                  <w:rPr>
                    <w:sz w:val="20"/>
                    <w:szCs w:val="20"/>
                    <w:rtl w:val="0"/>
                  </w:rPr>
                  <w:t xml:space="preserve">50 points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D">
                <w:pPr>
                  <w:widowControl w:val="0"/>
                  <w:rPr>
                    <w:b w:val="1"/>
                    <w:bCs w:val="1"/>
                    <w:sz w:val="20"/>
                    <w:szCs w:val="20"/>
                  </w:rPr>
                </w:pPr>
                <w:r w:rsidDel="00000000" w:rsidR="00000000" w:rsidRPr="00000000">
                  <w:rPr>
                    <w:b w:val="1"/>
                    <w:bCs w:val="1"/>
                    <w:sz w:val="20"/>
                    <w:szCs w:val="20"/>
                    <w:rtl w:val="0"/>
                  </w:rPr>
                  <w:t xml:space="preserve">Masters Study 1 Rough</w:t>
                </w:r>
              </w:p>
            </w:tc>
            <w:tc>
              <w:tcPr>
                <w:tcMar>
                  <w:top w:w="100.0" w:type="dxa"/>
                  <w:left w:w="100.0" w:type="dxa"/>
                  <w:bottom w:w="100.0" w:type="dxa"/>
                  <w:right w:w="100.0" w:type="dxa"/>
                </w:tcMar>
                <w:vAlign w:val="top"/>
              </w:tcPr>
              <w:p w:rsidR="00000000" w:rsidDel="00000000" w:rsidP="00000000" w:rsidRDefault="00000000" w:rsidRPr="00000000" w14:paraId="0000003E">
                <w:pPr>
                  <w:widowControl w:val="0"/>
                  <w:rPr>
                    <w:sz w:val="20"/>
                    <w:szCs w:val="20"/>
                  </w:rPr>
                </w:pPr>
                <w:r w:rsidDel="00000000" w:rsidR="00000000" w:rsidRPr="00000000">
                  <w:rPr>
                    <w:sz w:val="20"/>
                    <w:szCs w:val="20"/>
                    <w:rtl w:val="0"/>
                  </w:rPr>
                  <w:t xml:space="preserve">3/4</w:t>
                </w:r>
              </w:p>
            </w:tc>
            <w:tc>
              <w:tcPr>
                <w:tcMar>
                  <w:top w:w="100.0" w:type="dxa"/>
                  <w:left w:w="100.0" w:type="dxa"/>
                  <w:bottom w:w="100.0" w:type="dxa"/>
                  <w:right w:w="100.0" w:type="dxa"/>
                </w:tcMar>
                <w:vAlign w:val="top"/>
              </w:tcPr>
              <w:p w:rsidR="00000000" w:rsidDel="00000000" w:rsidP="00000000" w:rsidRDefault="00000000" w:rsidRPr="00000000" w14:paraId="0000003F">
                <w:pPr>
                  <w:widowControl w:val="0"/>
                  <w:rPr>
                    <w:sz w:val="20"/>
                    <w:szCs w:val="20"/>
                  </w:rPr>
                </w:pPr>
                <w:r w:rsidDel="00000000" w:rsidR="00000000" w:rsidRPr="00000000">
                  <w:rPr>
                    <w:sz w:val="20"/>
                    <w:szCs w:val="20"/>
                    <w:rtl w:val="0"/>
                  </w:rPr>
                  <w:t xml:space="preserve">25 points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0">
                <w:pPr>
                  <w:widowControl w:val="0"/>
                  <w:rPr>
                    <w:b w:val="1"/>
                    <w:bCs w:val="1"/>
                    <w:sz w:val="20"/>
                    <w:szCs w:val="20"/>
                  </w:rPr>
                </w:pPr>
                <w:r w:rsidDel="00000000" w:rsidR="00000000" w:rsidRPr="00000000">
                  <w:rPr>
                    <w:b w:val="1"/>
                    <w:bCs w:val="1"/>
                    <w:sz w:val="20"/>
                    <w:szCs w:val="20"/>
                    <w:rtl w:val="0"/>
                  </w:rPr>
                  <w:t xml:space="preserve">Masters Study 1 Final</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1">
                <w:pPr>
                  <w:widowControl w:val="0"/>
                  <w:rPr>
                    <w:sz w:val="20"/>
                    <w:szCs w:val="20"/>
                  </w:rPr>
                </w:pPr>
                <w:r w:rsidDel="00000000" w:rsidR="00000000" w:rsidRPr="00000000">
                  <w:rPr>
                    <w:sz w:val="20"/>
                    <w:szCs w:val="20"/>
                    <w:rtl w:val="0"/>
                  </w:rPr>
                  <w:t xml:space="preserve">4/1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2">
                <w:pPr>
                  <w:widowControl w:val="0"/>
                  <w:rPr>
                    <w:sz w:val="20"/>
                    <w:szCs w:val="20"/>
                  </w:rPr>
                </w:pPr>
                <w:r w:rsidDel="00000000" w:rsidR="00000000" w:rsidRPr="00000000">
                  <w:rPr>
                    <w:sz w:val="20"/>
                    <w:szCs w:val="20"/>
                    <w:rtl w:val="0"/>
                  </w:rPr>
                  <w:t xml:space="preserve">100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rPr>
                    <w:b w:val="1"/>
                    <w:bCs w:val="1"/>
                    <w:sz w:val="20"/>
                    <w:szCs w:val="20"/>
                  </w:rPr>
                </w:pPr>
                <w:r w:rsidDel="00000000" w:rsidR="00000000" w:rsidRPr="00000000">
                  <w:rPr>
                    <w:b w:val="1"/>
                    <w:bCs w:val="1"/>
                    <w:sz w:val="20"/>
                    <w:szCs w:val="20"/>
                    <w:rtl w:val="0"/>
                  </w:rPr>
                  <w:t xml:space="preserve">Masters Study 2 Rough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rPr>
                    <w:sz w:val="20"/>
                    <w:szCs w:val="20"/>
                  </w:rPr>
                </w:pPr>
                <w:r w:rsidDel="00000000" w:rsidR="00000000" w:rsidRPr="00000000">
                  <w:rPr>
                    <w:sz w:val="20"/>
                    <w:szCs w:val="20"/>
                    <w:rtl w:val="0"/>
                  </w:rPr>
                  <w:t xml:space="preserve">4/22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rPr>
                    <w:sz w:val="20"/>
                    <w:szCs w:val="20"/>
                  </w:rPr>
                </w:pPr>
                <w:r w:rsidDel="00000000" w:rsidR="00000000" w:rsidRPr="00000000">
                  <w:rPr>
                    <w:sz w:val="20"/>
                    <w:szCs w:val="20"/>
                    <w:rtl w:val="0"/>
                  </w:rPr>
                  <w:t xml:space="preserve">25 points</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46">
                <w:pPr>
                  <w:widowControl w:val="0"/>
                  <w:rPr>
                    <w:b w:val="1"/>
                    <w:bCs w:val="1"/>
                    <w:sz w:val="20"/>
                    <w:szCs w:val="20"/>
                  </w:rPr>
                </w:pPr>
                <w:r w:rsidDel="00000000" w:rsidR="00000000" w:rsidRPr="00000000">
                  <w:rPr>
                    <w:b w:val="1"/>
                    <w:bCs w:val="1"/>
                    <w:sz w:val="20"/>
                    <w:szCs w:val="20"/>
                    <w:rtl w:val="0"/>
                  </w:rPr>
                  <w:t xml:space="preserve">Final Exam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7">
                <w:pPr>
                  <w:widowControl w:val="0"/>
                  <w:rPr>
                    <w:sz w:val="20"/>
                    <w:szCs w:val="20"/>
                  </w:rPr>
                </w:pPr>
                <w:r w:rsidDel="00000000" w:rsidR="00000000" w:rsidRPr="00000000">
                  <w:rPr>
                    <w:sz w:val="20"/>
                    <w:szCs w:val="20"/>
                    <w:rtl w:val="0"/>
                  </w:rPr>
                  <w:t xml:space="preserve">5/10</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8">
                <w:pPr>
                  <w:widowControl w:val="0"/>
                  <w:rPr>
                    <w:sz w:val="20"/>
                    <w:szCs w:val="20"/>
                  </w:rPr>
                </w:pPr>
                <w:r w:rsidDel="00000000" w:rsidR="00000000" w:rsidRPr="00000000">
                  <w:rPr>
                    <w:sz w:val="20"/>
                    <w:szCs w:val="20"/>
                    <w:rtl w:val="0"/>
                  </w:rPr>
                  <w:t xml:space="preserve">50 points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9">
                <w:pPr>
                  <w:widowControl w:val="0"/>
                  <w:rPr>
                    <w:b w:val="1"/>
                    <w:bCs w:val="1"/>
                    <w:sz w:val="20"/>
                    <w:szCs w:val="20"/>
                  </w:rPr>
                </w:pPr>
                <w:r w:rsidDel="00000000" w:rsidR="00000000" w:rsidRPr="00000000">
                  <w:rPr>
                    <w:b w:val="1"/>
                    <w:bCs w:val="1"/>
                    <w:sz w:val="20"/>
                    <w:szCs w:val="20"/>
                    <w:rtl w:val="0"/>
                  </w:rPr>
                  <w:t xml:space="preserve">Masters Study 2 Final</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A">
                <w:pPr>
                  <w:widowControl w:val="0"/>
                  <w:rPr>
                    <w:sz w:val="20"/>
                    <w:szCs w:val="20"/>
                  </w:rPr>
                </w:pPr>
                <w:r w:rsidDel="00000000" w:rsidR="00000000" w:rsidRPr="00000000">
                  <w:rPr>
                    <w:sz w:val="20"/>
                    <w:szCs w:val="20"/>
                    <w:rtl w:val="0"/>
                  </w:rPr>
                  <w:t xml:space="preserve">5/11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B">
                <w:pPr>
                  <w:widowControl w:val="0"/>
                  <w:rPr>
                    <w:sz w:val="20"/>
                    <w:szCs w:val="20"/>
                  </w:rPr>
                </w:pPr>
                <w:r w:rsidDel="00000000" w:rsidR="00000000" w:rsidRPr="00000000">
                  <w:rPr>
                    <w:sz w:val="20"/>
                    <w:szCs w:val="20"/>
                    <w:rtl w:val="0"/>
                  </w:rPr>
                  <w:t xml:space="preserve">100 points</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C">
                <w:pPr>
                  <w:widowControl w:val="0"/>
                  <w:rPr>
                    <w:b w:val="1"/>
                    <w:bCs w:val="1"/>
                    <w:sz w:val="20"/>
                    <w:szCs w:val="20"/>
                  </w:rPr>
                </w:pPr>
                <w:r w:rsidDel="00000000" w:rsidR="00000000" w:rsidRPr="00000000">
                  <w:rPr>
                    <w:b w:val="1"/>
                    <w:bCs w:val="1"/>
                    <w:sz w:val="20"/>
                    <w:szCs w:val="20"/>
                    <w:rtl w:val="0"/>
                  </w:rPr>
                  <w:t xml:space="preserve">TOTAL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D">
                <w:pPr>
                  <w:widowControl w:val="0"/>
                  <w:rPr>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widowControl w:val="0"/>
                  <w:rPr>
                    <w:b w:val="1"/>
                    <w:bCs w:val="1"/>
                    <w:sz w:val="20"/>
                    <w:szCs w:val="20"/>
                  </w:rPr>
                </w:pPr>
                <w:r w:rsidDel="00000000" w:rsidR="00000000" w:rsidRPr="00000000">
                  <w:rPr>
                    <w:b w:val="1"/>
                    <w:bCs w:val="1"/>
                    <w:sz w:val="20"/>
                    <w:szCs w:val="20"/>
                    <w:rtl w:val="0"/>
                  </w:rPr>
                  <w:t xml:space="preserve">500 points</w:t>
                </w:r>
              </w:p>
            </w:tc>
          </w:tr>
        </w:tbl>
      </w:sdtContent>
    </w:sdt>
    <w:p w:rsidR="00000000" w:rsidDel="00000000" w:rsidP="00000000" w:rsidRDefault="00000000" w:rsidRPr="00000000" w14:paraId="0000004F">
      <w:pPr>
        <w:pStyle w:val="Heading4"/>
        <w:rPr/>
      </w:pPr>
      <w:bookmarkStart w:colFirst="0" w:colLast="0" w:name="_heading=h.c245as1ps5ow" w:id="0"/>
      <w:bookmarkEnd w:id="0"/>
      <w:r w:rsidDel="00000000" w:rsidR="00000000" w:rsidRPr="00000000">
        <w:rPr>
          <w:rtl w:val="0"/>
        </w:rPr>
        <w:t xml:space="preserve">ATTENDANCE - 50 Points</w:t>
      </w:r>
    </w:p>
    <w:p w:rsidR="00000000" w:rsidDel="00000000" w:rsidP="00000000" w:rsidRDefault="00000000" w:rsidRPr="00000000" w14:paraId="00000050">
      <w:pPr>
        <w:rPr>
          <w:sz w:val="24"/>
          <w:szCs w:val="24"/>
        </w:rPr>
      </w:pPr>
      <w:r w:rsidDel="00000000" w:rsidR="00000000" w:rsidRPr="00000000">
        <w:rPr>
          <w:sz w:val="24"/>
          <w:szCs w:val="24"/>
          <w:rtl w:val="0"/>
        </w:rPr>
        <w:t xml:space="preserve">See Course Policies</w:t>
      </w:r>
    </w:p>
    <w:p w:rsidR="00000000" w:rsidDel="00000000" w:rsidP="00000000" w:rsidRDefault="00000000" w:rsidRPr="00000000" w14:paraId="00000051">
      <w:pPr>
        <w:pStyle w:val="Heading4"/>
        <w:rPr/>
      </w:pPr>
      <w:bookmarkStart w:colFirst="0" w:colLast="0" w:name="_heading=h.lhbbofbnadib" w:id="1"/>
      <w:bookmarkEnd w:id="1"/>
      <w:r w:rsidDel="00000000" w:rsidR="00000000" w:rsidRPr="00000000">
        <w:rPr>
          <w:rtl w:val="0"/>
        </w:rPr>
        <w:t xml:space="preserve">MINI-QUIZZES- 100 Points (10 points each)</w:t>
      </w:r>
    </w:p>
    <w:p w:rsidR="00000000" w:rsidDel="00000000" w:rsidP="00000000" w:rsidRDefault="00000000" w:rsidRPr="00000000" w14:paraId="00000052">
      <w:pPr>
        <w:rPr>
          <w:sz w:val="24"/>
          <w:szCs w:val="24"/>
        </w:rPr>
      </w:pPr>
      <w:r w:rsidDel="00000000" w:rsidR="00000000" w:rsidRPr="00000000">
        <w:rPr>
          <w:sz w:val="24"/>
          <w:szCs w:val="24"/>
          <w:rtl w:val="0"/>
        </w:rPr>
        <w:t xml:space="preserve">There will be a number of short mini-quizzes following the week’s reading and viewing. They consist of multiple choice questions on D2L. Each quiz becomes available on Monday and closes Sunday. Students may take the quiz up to three times, only the highest score is counted towards the final grade. These quizzes are open-note. The lowest scoring quiz will be dropped from the final grade.</w:t>
      </w:r>
    </w:p>
    <w:p w:rsidR="00000000" w:rsidDel="00000000" w:rsidP="00000000" w:rsidRDefault="00000000" w:rsidRPr="00000000" w14:paraId="00000053">
      <w:pPr>
        <w:pStyle w:val="Heading4"/>
        <w:rPr/>
      </w:pPr>
      <w:bookmarkStart w:colFirst="0" w:colLast="0" w:name="_heading=h.lpe804lzc5zl" w:id="2"/>
      <w:bookmarkEnd w:id="2"/>
      <w:r w:rsidDel="00000000" w:rsidR="00000000" w:rsidRPr="00000000">
        <w:rPr>
          <w:rtl w:val="0"/>
        </w:rPr>
        <w:t xml:space="preserve">MIDTERM + FINAL EXAMS - 100 Points (50 points each)</w:t>
      </w:r>
    </w:p>
    <w:p w:rsidR="00000000" w:rsidDel="00000000" w:rsidP="00000000" w:rsidRDefault="00000000" w:rsidRPr="00000000" w14:paraId="00000054">
      <w:pPr>
        <w:rPr>
          <w:sz w:val="24"/>
          <w:szCs w:val="24"/>
        </w:rPr>
      </w:pPr>
      <w:r w:rsidDel="00000000" w:rsidR="00000000" w:rsidRPr="00000000">
        <w:rPr>
          <w:sz w:val="24"/>
          <w:szCs w:val="24"/>
          <w:rtl w:val="0"/>
        </w:rPr>
        <w:t xml:space="preserve">Like the quizzes, there will be a midterm and final that consist of multiple choice questions on d2l. They also require the lock-down browser but are open-note. Unlike the mini-quizzes, they are cumulative and may only be taken once.</w:t>
      </w:r>
    </w:p>
    <w:p w:rsidR="00000000" w:rsidDel="00000000" w:rsidP="00000000" w:rsidRDefault="00000000" w:rsidRPr="00000000" w14:paraId="00000055">
      <w:pPr>
        <w:pStyle w:val="Heading4"/>
        <w:rPr/>
      </w:pPr>
      <w:bookmarkStart w:colFirst="0" w:colLast="0" w:name="_heading=h.5vr1vbacayfw" w:id="3"/>
      <w:bookmarkEnd w:id="3"/>
      <w:r w:rsidDel="00000000" w:rsidR="00000000" w:rsidRPr="00000000">
        <w:rPr>
          <w:rtl w:val="0"/>
        </w:rPr>
        <w:t xml:space="preserve">MASTERS STUDIES - 250 Points (125 points each)</w:t>
      </w:r>
    </w:p>
    <w:p w:rsidR="00000000" w:rsidDel="00000000" w:rsidP="00000000" w:rsidRDefault="00000000" w:rsidRPr="00000000" w14:paraId="00000056">
      <w:pPr>
        <w:rPr>
          <w:sz w:val="24"/>
          <w:szCs w:val="24"/>
        </w:rPr>
      </w:pPr>
      <w:r w:rsidDel="00000000" w:rsidR="00000000" w:rsidRPr="00000000">
        <w:rPr>
          <w:sz w:val="24"/>
          <w:szCs w:val="24"/>
          <w:rtl w:val="0"/>
        </w:rPr>
        <w:t xml:space="preserve">Before beginning, it is imperative students carefully review the</w:t>
      </w:r>
      <w:hyperlink r:id="rId16">
        <w:r w:rsidDel="00000000" w:rsidR="00000000" w:rsidRPr="00000000">
          <w:rPr>
            <w:color w:val="1155cc"/>
            <w:sz w:val="24"/>
            <w:szCs w:val="24"/>
            <w:u w:val="single"/>
            <w:rtl w:val="0"/>
          </w:rPr>
          <w:t xml:space="preserve"> rubric for this assignment.</w:t>
        </w:r>
      </w:hyperlink>
      <w:r w:rsidDel="00000000" w:rsidR="00000000" w:rsidRPr="00000000">
        <w:rPr>
          <w:sz w:val="24"/>
          <w:szCs w:val="24"/>
          <w:rtl w:val="0"/>
        </w:rPr>
        <w:t xml:space="preserve"> Students will be expected to complete two masters studies over the course of the semester, in which one will select either an animator or a sequential artist from a list to create either a 3-5 second animated short (.mp4 or .mov) or 3-5 page comic (.pdf) in that artist’s style. Additionally, the study should include a short paper (500-1000 words, .doc) describing how the artist’s work informed the project and an assessment of how one did in mimicking their style. The rough draft is worth 20% of the total assignment’s score and should consist of the animation or comic fully sketched out and a paper outline in bullet points with a bibliography referencing at least three of the artist’s works, along with functioning links/page numbers. </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pStyle w:val="Heading1"/>
        <w:rPr/>
      </w:pPr>
      <w:r w:rsidDel="00000000" w:rsidR="00000000" w:rsidRPr="00000000">
        <w:rPr>
          <w:rtl w:val="0"/>
        </w:rPr>
        <w:t xml:space="preserve">Evaluation and Grading Policies</w:t>
      </w:r>
    </w:p>
    <w:p w:rsidR="00000000" w:rsidDel="00000000" w:rsidP="00000000" w:rsidRDefault="00000000" w:rsidRPr="00000000" w14:paraId="0000005A">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86150328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spacing w:line="240" w:lineRule="auto"/>
        <w:rPr>
          <w:sz w:val="24"/>
          <w:szCs w:val="24"/>
        </w:rPr>
      </w:pPr>
      <w:r w:rsidDel="00000000" w:rsidR="00000000" w:rsidRPr="00000000">
        <w:rPr>
          <w:sz w:val="24"/>
          <w:szCs w:val="24"/>
          <w:rtl w:val="0"/>
        </w:rPr>
        <w:t xml:space="preserve">Grades will be tabulated on a point system. Assignments and quizzes/exams will add up to 100 possible points for the semester, not counting extra credit. I will round up grades if they are &gt; or = .5 or above, for example, an 89.6 is an A, but 79.2 is a C.</w:t>
      </w:r>
    </w:p>
    <w:p w:rsidR="00000000" w:rsidDel="00000000" w:rsidP="00000000" w:rsidRDefault="00000000" w:rsidRPr="00000000" w14:paraId="0000005D">
      <w:pPr>
        <w:spacing w:line="240" w:lineRule="auto"/>
        <w:rPr>
          <w:sz w:val="24"/>
          <w:szCs w:val="24"/>
        </w:rPr>
      </w:pPr>
      <w:r w:rsidDel="00000000" w:rsidR="00000000" w:rsidRPr="00000000">
        <w:rPr>
          <w:rtl w:val="0"/>
        </w:rPr>
      </w:r>
    </w:p>
    <w:p w:rsidR="00000000" w:rsidDel="00000000" w:rsidP="00000000" w:rsidRDefault="00000000" w:rsidRPr="00000000" w14:paraId="0000005E">
      <w:pPr>
        <w:spacing w:line="240" w:lineRule="auto"/>
        <w:rPr>
          <w:sz w:val="24"/>
          <w:szCs w:val="24"/>
        </w:rPr>
      </w:pPr>
      <w:r w:rsidDel="00000000" w:rsidR="00000000" w:rsidRPr="00000000">
        <w:rPr>
          <w:sz w:val="24"/>
          <w:szCs w:val="24"/>
          <w:rtl w:val="0"/>
        </w:rPr>
        <w:tab/>
        <w:t xml:space="preserve">A = 89.50-100.00  total semester points </w:t>
      </w:r>
    </w:p>
    <w:p w:rsidR="00000000" w:rsidDel="00000000" w:rsidP="00000000" w:rsidRDefault="00000000" w:rsidRPr="00000000" w14:paraId="0000005F">
      <w:pPr>
        <w:spacing w:line="240" w:lineRule="auto"/>
        <w:rPr>
          <w:sz w:val="24"/>
          <w:szCs w:val="24"/>
        </w:rPr>
      </w:pPr>
      <w:r w:rsidDel="00000000" w:rsidR="00000000" w:rsidRPr="00000000">
        <w:rPr>
          <w:sz w:val="24"/>
          <w:szCs w:val="24"/>
          <w:rtl w:val="0"/>
        </w:rPr>
        <w:tab/>
        <w:t xml:space="preserve">B = 79.50-89.49  total semester points</w:t>
      </w:r>
    </w:p>
    <w:p w:rsidR="00000000" w:rsidDel="00000000" w:rsidP="00000000" w:rsidRDefault="00000000" w:rsidRPr="00000000" w14:paraId="00000060">
      <w:pPr>
        <w:spacing w:line="240" w:lineRule="auto"/>
        <w:rPr>
          <w:sz w:val="24"/>
          <w:szCs w:val="24"/>
        </w:rPr>
      </w:pPr>
      <w:r w:rsidDel="00000000" w:rsidR="00000000" w:rsidRPr="00000000">
        <w:rPr>
          <w:sz w:val="24"/>
          <w:szCs w:val="24"/>
          <w:rtl w:val="0"/>
        </w:rPr>
        <w:tab/>
        <w:t xml:space="preserve">C = 69.50-79.49 total semester points</w:t>
      </w:r>
    </w:p>
    <w:p w:rsidR="00000000" w:rsidDel="00000000" w:rsidP="00000000" w:rsidRDefault="00000000" w:rsidRPr="00000000" w14:paraId="00000061">
      <w:pPr>
        <w:spacing w:line="240" w:lineRule="auto"/>
        <w:rPr>
          <w:sz w:val="24"/>
          <w:szCs w:val="24"/>
        </w:rPr>
      </w:pPr>
      <w:r w:rsidDel="00000000" w:rsidR="00000000" w:rsidRPr="00000000">
        <w:rPr>
          <w:sz w:val="24"/>
          <w:szCs w:val="24"/>
          <w:rtl w:val="0"/>
        </w:rPr>
        <w:tab/>
        <w:t xml:space="preserve">D = 59.50-69.49 total semester points</w:t>
      </w:r>
    </w:p>
    <w:p w:rsidR="00000000" w:rsidDel="00000000" w:rsidP="00000000" w:rsidRDefault="00000000" w:rsidRPr="00000000" w14:paraId="00000062">
      <w:pPr>
        <w:spacing w:line="240" w:lineRule="auto"/>
        <w:rPr>
          <w:sz w:val="24"/>
          <w:szCs w:val="24"/>
        </w:rPr>
      </w:pPr>
      <w:r w:rsidDel="00000000" w:rsidR="00000000" w:rsidRPr="00000000">
        <w:rPr>
          <w:sz w:val="24"/>
          <w:szCs w:val="24"/>
          <w:rtl w:val="0"/>
        </w:rPr>
        <w:tab/>
        <w:t xml:space="preserve">F = 59.49 or below total semester points</w:t>
      </w:r>
    </w:p>
    <w:p w:rsidR="00000000" w:rsidDel="00000000" w:rsidP="00000000" w:rsidRDefault="00000000" w:rsidRPr="00000000" w14:paraId="00000063">
      <w:pPr>
        <w:spacing w:line="240" w:lineRule="auto"/>
        <w:rPr>
          <w:sz w:val="24"/>
          <w:szCs w:val="24"/>
        </w:rPr>
      </w:pPr>
      <w:r w:rsidDel="00000000" w:rsidR="00000000" w:rsidRPr="00000000">
        <w:rPr>
          <w:rtl w:val="0"/>
        </w:rPr>
      </w:r>
    </w:p>
    <w:p w:rsidR="00000000" w:rsidDel="00000000" w:rsidP="00000000" w:rsidRDefault="00000000" w:rsidRPr="00000000" w14:paraId="00000064">
      <w:pPr>
        <w:spacing w:line="240" w:lineRule="auto"/>
        <w:rPr>
          <w:b w:val="1"/>
          <w:bCs w:val="1"/>
          <w:sz w:val="24"/>
          <w:szCs w:val="24"/>
        </w:rPr>
      </w:pPr>
      <w:r w:rsidDel="00000000" w:rsidR="00000000" w:rsidRPr="00000000">
        <w:rPr>
          <w:b w:val="1"/>
          <w:bCs w:val="1"/>
          <w:color w:val="000000"/>
          <w:sz w:val="24"/>
          <w:szCs w:val="24"/>
          <w:rtl w:val="0"/>
        </w:rPr>
        <w:t xml:space="preserve">E</w:t>
      </w:r>
      <w:r w:rsidDel="00000000" w:rsidR="00000000" w:rsidRPr="00000000">
        <w:rPr>
          <w:b w:val="1"/>
          <w:bCs w:val="1"/>
          <w:sz w:val="24"/>
          <w:szCs w:val="24"/>
          <w:rtl w:val="0"/>
        </w:rPr>
        <w:t xml:space="preserve">ARLY ALERTS/PROGRESS REPORT</w:t>
      </w:r>
    </w:p>
    <w:p w:rsidR="00000000" w:rsidDel="00000000" w:rsidP="00000000" w:rsidRDefault="00000000" w:rsidRPr="00000000" w14:paraId="00000065">
      <w:pPr>
        <w:spacing w:line="240" w:lineRule="auto"/>
        <w:rPr>
          <w:sz w:val="24"/>
          <w:szCs w:val="24"/>
        </w:rPr>
      </w:pPr>
      <w:r w:rsidDel="00000000" w:rsidR="00000000" w:rsidRPr="00000000">
        <w:rPr>
          <w:color w:val="000000"/>
          <w:sz w:val="24"/>
          <w:szCs w:val="24"/>
          <w:rtl w:val="0"/>
        </w:rPr>
        <w:t xml:space="preserve">This class is participating in Early Alerts, which faculty will submit during the first few weeks of class. These reports notify advisors and student success coaches to a range of things like missing class, missing assignments, if </w:t>
      </w:r>
      <w:r w:rsidDel="00000000" w:rsidR="00000000" w:rsidRPr="00000000">
        <w:rPr>
          <w:sz w:val="24"/>
          <w:szCs w:val="24"/>
          <w:rtl w:val="0"/>
        </w:rPr>
        <w:t xml:space="preserve">students</w:t>
      </w:r>
      <w:r w:rsidDel="00000000" w:rsidR="00000000" w:rsidRPr="00000000">
        <w:rPr>
          <w:color w:val="000000"/>
          <w:sz w:val="24"/>
          <w:szCs w:val="24"/>
          <w:rtl w:val="0"/>
        </w:rPr>
        <w:t xml:space="preserve"> might need to visit tutoring, or could benefit from help with time management or study skills. These are not recorded as grades and are meant to provide </w:t>
      </w:r>
      <w:r w:rsidDel="00000000" w:rsidR="00000000" w:rsidRPr="00000000">
        <w:rPr>
          <w:sz w:val="24"/>
          <w:szCs w:val="24"/>
          <w:rtl w:val="0"/>
        </w:rPr>
        <w:t xml:space="preserve">students</w:t>
      </w:r>
      <w:r w:rsidDel="00000000" w:rsidR="00000000" w:rsidRPr="00000000">
        <w:rPr>
          <w:color w:val="000000"/>
          <w:sz w:val="24"/>
          <w:szCs w:val="24"/>
          <w:rtl w:val="0"/>
        </w:rPr>
        <w:t xml:space="preserve"> with some additional resources to ensure </w:t>
      </w:r>
      <w:r w:rsidDel="00000000" w:rsidR="00000000" w:rsidRPr="00000000">
        <w:rPr>
          <w:sz w:val="24"/>
          <w:szCs w:val="24"/>
          <w:rtl w:val="0"/>
        </w:rPr>
        <w:t xml:space="preserve">students</w:t>
      </w:r>
      <w:r w:rsidDel="00000000" w:rsidR="00000000" w:rsidRPr="00000000">
        <w:rPr>
          <w:color w:val="000000"/>
          <w:sz w:val="24"/>
          <w:szCs w:val="24"/>
          <w:rtl w:val="0"/>
        </w:rPr>
        <w:t xml:space="preserve"> can be successful in </w:t>
      </w:r>
      <w:r w:rsidDel="00000000" w:rsidR="00000000" w:rsidRPr="00000000">
        <w:rPr>
          <w:sz w:val="24"/>
          <w:szCs w:val="24"/>
          <w:rtl w:val="0"/>
        </w:rPr>
        <w:t xml:space="preserve">their </w:t>
      </w:r>
      <w:r w:rsidDel="00000000" w:rsidR="00000000" w:rsidRPr="00000000">
        <w:rPr>
          <w:color w:val="000000"/>
          <w:sz w:val="24"/>
          <w:szCs w:val="24"/>
          <w:rtl w:val="0"/>
        </w:rPr>
        <w:t xml:space="preserve">class. If </w:t>
      </w:r>
      <w:r w:rsidDel="00000000" w:rsidR="00000000" w:rsidRPr="00000000">
        <w:rPr>
          <w:sz w:val="24"/>
          <w:szCs w:val="24"/>
          <w:rtl w:val="0"/>
        </w:rPr>
        <w:t xml:space="preserve">students</w:t>
      </w:r>
      <w:r w:rsidDel="00000000" w:rsidR="00000000" w:rsidRPr="00000000">
        <w:rPr>
          <w:color w:val="000000"/>
          <w:sz w:val="24"/>
          <w:szCs w:val="24"/>
          <w:rtl w:val="0"/>
        </w:rPr>
        <w:t xml:space="preserve"> receive notification of an early alert, please take advantage of these resources.</w:t>
      </w:r>
      <w:r w:rsidDel="00000000" w:rsidR="00000000" w:rsidRPr="00000000">
        <w:rPr>
          <w:rtl w:val="0"/>
        </w:rPr>
      </w:r>
    </w:p>
    <w:p w:rsidR="00000000" w:rsidDel="00000000" w:rsidP="00000000" w:rsidRDefault="00000000" w:rsidRPr="00000000" w14:paraId="00000066">
      <w:pPr>
        <w:spacing w:line="240" w:lineRule="auto"/>
        <w:rPr>
          <w:sz w:val="24"/>
          <w:szCs w:val="24"/>
        </w:rPr>
      </w:pPr>
      <w:r w:rsidDel="00000000" w:rsidR="00000000" w:rsidRPr="00000000">
        <w:rPr>
          <w:rtl w:val="0"/>
        </w:rPr>
      </w:r>
    </w:p>
    <w:p w:rsidR="00000000" w:rsidDel="00000000" w:rsidP="00000000" w:rsidRDefault="00000000" w:rsidRPr="00000000" w14:paraId="00000067">
      <w:pPr>
        <w:spacing w:line="240" w:lineRule="auto"/>
        <w:rPr>
          <w:b w:val="1"/>
          <w:bCs w:val="1"/>
          <w:sz w:val="24"/>
          <w:szCs w:val="24"/>
        </w:rPr>
      </w:pPr>
      <w:r w:rsidDel="00000000" w:rsidR="00000000" w:rsidRPr="00000000">
        <w:rPr>
          <w:b w:val="1"/>
          <w:bCs w:val="1"/>
          <w:sz w:val="24"/>
          <w:szCs w:val="24"/>
          <w:rtl w:val="0"/>
        </w:rPr>
        <w:t xml:space="preserve">RUBRICS</w:t>
      </w:r>
    </w:p>
    <w:p w:rsidR="00000000" w:rsidDel="00000000" w:rsidP="00000000" w:rsidRDefault="00000000" w:rsidRPr="00000000" w14:paraId="00000068">
      <w:pPr>
        <w:spacing w:line="240" w:lineRule="auto"/>
        <w:rPr>
          <w:sz w:val="24"/>
          <w:szCs w:val="24"/>
        </w:rPr>
      </w:pPr>
      <w:r w:rsidDel="00000000" w:rsidR="00000000" w:rsidRPr="00000000">
        <w:rPr>
          <w:sz w:val="24"/>
          <w:szCs w:val="24"/>
          <w:rtl w:val="0"/>
        </w:rPr>
        <w:t xml:space="preserve">Rubrics for assignments can be found under the “Rubrics” folder on the D2L page. Please take a moment to review the rubric before starting the project. </w:t>
      </w:r>
    </w:p>
    <w:p w:rsidR="00000000" w:rsidDel="00000000" w:rsidP="00000000" w:rsidRDefault="00000000" w:rsidRPr="00000000" w14:paraId="00000069">
      <w:pPr>
        <w:spacing w:line="240" w:lineRule="auto"/>
        <w:rPr>
          <w:sz w:val="24"/>
          <w:szCs w:val="24"/>
        </w:rPr>
      </w:pPr>
      <w:r w:rsidDel="00000000" w:rsidR="00000000" w:rsidRPr="00000000">
        <w:rPr>
          <w:rtl w:val="0"/>
        </w:rPr>
      </w:r>
    </w:p>
    <w:p w:rsidR="00000000" w:rsidDel="00000000" w:rsidP="00000000" w:rsidRDefault="00000000" w:rsidRPr="00000000" w14:paraId="0000006A">
      <w:pPr>
        <w:spacing w:line="240" w:lineRule="auto"/>
        <w:rPr>
          <w:b w:val="1"/>
          <w:bCs w:val="1"/>
          <w:sz w:val="24"/>
          <w:szCs w:val="24"/>
        </w:rPr>
      </w:pPr>
      <w:r w:rsidDel="00000000" w:rsidR="00000000" w:rsidRPr="00000000">
        <w:rPr>
          <w:b w:val="1"/>
          <w:bCs w:val="1"/>
          <w:sz w:val="24"/>
          <w:szCs w:val="24"/>
          <w:rtl w:val="0"/>
        </w:rPr>
        <w:t xml:space="preserve">HOW DO I GET AN A?</w:t>
      </w:r>
    </w:p>
    <w:p w:rsidR="00000000" w:rsidDel="00000000" w:rsidP="00000000" w:rsidRDefault="00000000" w:rsidRPr="00000000" w14:paraId="0000006B">
      <w:pPr>
        <w:spacing w:line="240" w:lineRule="auto"/>
        <w:rPr>
          <w:sz w:val="24"/>
          <w:szCs w:val="24"/>
        </w:rPr>
      </w:pPr>
      <w:r w:rsidDel="00000000" w:rsidR="00000000" w:rsidRPr="00000000">
        <w:rPr>
          <w:sz w:val="24"/>
          <w:szCs w:val="24"/>
          <w:rtl w:val="0"/>
        </w:rPr>
        <w:t xml:space="preserve">Maintain an average of 89.5 or more by attending the lectures, take notes, and stay up to date on the reading. Procrastination is perilous, try to get one’s work done early and ask for evaluation. Carefully review the rubric before beginning an assignment. Push oneself to go beyond the material of this class and find an artist whose style one is comfortable mimicking. If students are running late or going to miss class, email the professor before class begins explaining the situation. Students may request an extension by submitting what one has and leaving a comment under the project requesting more time. If students make this request before the deadline has elapsed, a 48-hour extension will be given.  </w:t>
      </w:r>
    </w:p>
    <w:p w:rsidR="00000000" w:rsidDel="00000000" w:rsidP="00000000" w:rsidRDefault="00000000" w:rsidRPr="00000000" w14:paraId="0000006C">
      <w:pPr>
        <w:spacing w:line="240" w:lineRule="auto"/>
        <w:rPr>
          <w:sz w:val="24"/>
          <w:szCs w:val="24"/>
        </w:rPr>
      </w:pPr>
      <w:r w:rsidDel="00000000" w:rsidR="00000000" w:rsidRPr="00000000">
        <w:rPr>
          <w:rtl w:val="0"/>
        </w:rPr>
      </w:r>
    </w:p>
    <w:p w:rsidR="00000000" w:rsidDel="00000000" w:rsidP="00000000" w:rsidRDefault="00000000" w:rsidRPr="00000000" w14:paraId="0000006D">
      <w:pPr>
        <w:pStyle w:val="Heading1"/>
        <w:spacing w:line="240" w:lineRule="auto"/>
        <w:rPr/>
      </w:pPr>
      <w:r w:rsidDel="00000000" w:rsidR="00000000" w:rsidRPr="00000000">
        <w:rPr>
          <w:rtl w:val="0"/>
        </w:rPr>
        <w:t xml:space="preserve">Course Policies</w:t>
      </w:r>
    </w:p>
    <w:p w:rsidR="00000000" w:rsidDel="00000000" w:rsidP="00000000" w:rsidRDefault="00000000" w:rsidRPr="00000000" w14:paraId="0000006E">
      <w:pPr>
        <w:spacing w:line="24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86150328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6F">
      <w:pPr>
        <w:spacing w:after="200" w:line="240" w:lineRule="auto"/>
        <w:rPr>
          <w:sz w:val="24"/>
          <w:szCs w:val="24"/>
        </w:rPr>
      </w:pPr>
      <w:r w:rsidDel="00000000" w:rsidR="00000000" w:rsidRPr="00000000">
        <w:rPr>
          <w:b w:val="1"/>
          <w:bCs w:val="1"/>
          <w:sz w:val="24"/>
          <w:szCs w:val="24"/>
          <w:rtl w:val="0"/>
        </w:rPr>
        <w:t xml:space="preserve">ATTENDANCE POLICY</w:t>
        <w:br w:type="textWrapping"/>
      </w:r>
      <w:r w:rsidDel="00000000" w:rsidR="00000000" w:rsidRPr="00000000">
        <w:rPr>
          <w:sz w:val="24"/>
          <w:szCs w:val="24"/>
          <w:rtl w:val="0"/>
        </w:rPr>
        <w:t xml:space="preserve">Arrive to class on time and participate in discussions to receive full credit. Students who arrive after the professor has taken attendance lose 2.5 points, while missing a class drops the attendance score by 10 points. When a student misses more than 6 classes, they may be consulted to withdraw from the course by the respective instructor and will receive a “W” based on the Kennesaw State University grading policy, if the deadline to do so has not passed (see Schedule section of this syllabus). </w:t>
      </w:r>
    </w:p>
    <w:p w:rsidR="00000000" w:rsidDel="00000000" w:rsidP="00000000" w:rsidRDefault="00000000" w:rsidRPr="00000000" w14:paraId="00000070">
      <w:pPr>
        <w:spacing w:after="200" w:line="240" w:lineRule="auto"/>
        <w:rPr>
          <w:sz w:val="24"/>
          <w:szCs w:val="24"/>
        </w:rPr>
      </w:pPr>
      <w:r w:rsidDel="00000000" w:rsidR="00000000" w:rsidRPr="00000000">
        <w:rPr>
          <w:sz w:val="24"/>
          <w:szCs w:val="24"/>
          <w:rtl w:val="0"/>
        </w:rPr>
        <w:t xml:space="preserve">Absences may be forgiven if notice is provided prior to the beginning of class, according to the professor’s discretion. Otherwise, it can only be reversed if substantial proof from a medical professional or similar documentation (doctor’s note, police report, letter from the Dean of Students, notice of jury duty summons, </w:t>
      </w:r>
      <w:r w:rsidDel="00000000" w:rsidR="00000000" w:rsidRPr="00000000">
        <w:rPr>
          <w:i w:val="1"/>
          <w:iCs w:val="1"/>
          <w:sz w:val="24"/>
          <w:szCs w:val="24"/>
          <w:rtl w:val="0"/>
        </w:rPr>
        <w:t xml:space="preserve">etcetera</w:t>
      </w:r>
      <w:r w:rsidDel="00000000" w:rsidR="00000000" w:rsidRPr="00000000">
        <w:rPr>
          <w:sz w:val="24"/>
          <w:szCs w:val="24"/>
          <w:rtl w:val="0"/>
        </w:rPr>
        <w:t xml:space="preserve">.) is presented the following class period or in a timely fashion via email. Absences for any other reason will not be excused. The final score for attendance is applied at the end of the semester. </w:t>
      </w:r>
    </w:p>
    <w:p w:rsidR="00000000" w:rsidDel="00000000" w:rsidP="00000000" w:rsidRDefault="00000000" w:rsidRPr="00000000" w14:paraId="00000071">
      <w:pPr>
        <w:spacing w:after="200" w:line="240" w:lineRule="auto"/>
        <w:rPr>
          <w:sz w:val="24"/>
          <w:szCs w:val="24"/>
        </w:rPr>
      </w:pPr>
      <w:r w:rsidDel="00000000" w:rsidR="00000000" w:rsidRPr="00000000">
        <w:rPr>
          <w:b w:val="1"/>
          <w:bCs w:val="1"/>
          <w:sz w:val="24"/>
          <w:szCs w:val="24"/>
          <w:rtl w:val="0"/>
        </w:rPr>
        <w:t xml:space="preserve">INSTRUCTIONAL CONTINUITY PLAN</w:t>
        <w:br w:type="textWrapping"/>
      </w:r>
      <w:r w:rsidDel="00000000" w:rsidR="00000000" w:rsidRPr="00000000">
        <w:rPr>
          <w:sz w:val="24"/>
          <w:szCs w:val="24"/>
          <w:rtl w:val="0"/>
        </w:rPr>
        <w:t xml:space="preserve">Kennesaw State University (KSU) may decide to close campuses, operate on a delayed schedule, or transition to remote instruction for inclement weather or in case of emergency.  </w:t>
      </w:r>
    </w:p>
    <w:p w:rsidR="00000000" w:rsidDel="00000000" w:rsidP="00000000" w:rsidRDefault="00000000" w:rsidRPr="00000000" w14:paraId="00000072">
      <w:pPr>
        <w:spacing w:after="200" w:line="240" w:lineRule="auto"/>
        <w:rPr>
          <w:sz w:val="24"/>
          <w:szCs w:val="24"/>
        </w:rPr>
      </w:pPr>
      <w:r w:rsidDel="00000000" w:rsidR="00000000" w:rsidRPr="00000000">
        <w:rPr>
          <w:sz w:val="24"/>
          <w:szCs w:val="24"/>
          <w:rtl w:val="0"/>
        </w:rPr>
        <w:t xml:space="preserve">The University will announce campus closures, delayed schedules, or remote instruction through KSU Alerts sent to the student’s cell number on file and to student’s university email account. In addition, announcements will be posted on KSU’s home page: </w:t>
      </w:r>
      <w:r w:rsidDel="00000000" w:rsidR="00000000" w:rsidRPr="00000000">
        <w:rPr>
          <w:color w:val="0563c1"/>
          <w:sz w:val="24"/>
          <w:szCs w:val="24"/>
          <w:u w:val="single"/>
          <w:rtl w:val="0"/>
        </w:rPr>
        <w:t xml:space="preserve">www.kennesaw.edu</w:t>
      </w:r>
      <w:r w:rsidDel="00000000" w:rsidR="00000000" w:rsidRPr="00000000">
        <w:rPr>
          <w:sz w:val="24"/>
          <w:szCs w:val="24"/>
          <w:rtl w:val="0"/>
        </w:rPr>
        <w:t xml:space="preserve">.</w:t>
      </w:r>
    </w:p>
    <w:p w:rsidR="00000000" w:rsidDel="00000000" w:rsidP="00000000" w:rsidRDefault="00000000" w:rsidRPr="00000000" w14:paraId="00000073">
      <w:pPr>
        <w:spacing w:after="200" w:line="240" w:lineRule="auto"/>
        <w:rPr>
          <w:sz w:val="24"/>
          <w:szCs w:val="24"/>
        </w:rPr>
      </w:pPr>
      <w:r w:rsidDel="00000000" w:rsidR="00000000" w:rsidRPr="00000000">
        <w:rPr>
          <w:sz w:val="24"/>
          <w:szCs w:val="24"/>
          <w:rtl w:val="0"/>
        </w:rPr>
        <w:t xml:space="preserve">Our class continuity plan includes:</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1080" w:right="0" w:hanging="360"/>
        <w:jc w:val="left"/>
        <w:rPr>
          <w:i w:val="0"/>
          <w:iCs w:val="0"/>
          <w:smallCaps w:val="0"/>
          <w:strike w:val="0"/>
          <w:color w:val="000000"/>
          <w:sz w:val="24"/>
          <w:szCs w:val="24"/>
          <w:vertAlign w:val="baseline"/>
        </w:rPr>
      </w:pPr>
      <w:r w:rsidDel="00000000" w:rsidR="00000000" w:rsidRPr="00000000">
        <w:rPr>
          <w:i w:val="0"/>
          <w:iCs w:val="0"/>
          <w:smallCaps w:val="0"/>
          <w:strike w:val="0"/>
          <w:color w:val="000000"/>
          <w:sz w:val="24"/>
          <w:szCs w:val="24"/>
          <w:u w:val="none"/>
          <w:vertAlign w:val="baseline"/>
          <w:rtl w:val="0"/>
        </w:rPr>
        <w:t xml:space="preserve">Communication:  Please check D2l Brightspace or e-mail for necessary instructions.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1080" w:right="0" w:hanging="360"/>
        <w:jc w:val="left"/>
        <w:rPr>
          <w:i w:val="0"/>
          <w:iCs w:val="0"/>
          <w:smallCaps w:val="0"/>
          <w:strike w:val="0"/>
          <w:color w:val="000000"/>
          <w:sz w:val="24"/>
          <w:szCs w:val="24"/>
          <w:vertAlign w:val="baseline"/>
        </w:rPr>
      </w:pPr>
      <w:r w:rsidDel="00000000" w:rsidR="00000000" w:rsidRPr="00000000">
        <w:rPr>
          <w:i w:val="0"/>
          <w:iCs w:val="0"/>
          <w:smallCaps w:val="0"/>
          <w:strike w:val="0"/>
          <w:color w:val="000000"/>
          <w:sz w:val="24"/>
          <w:szCs w:val="24"/>
          <w:u w:val="none"/>
          <w:vertAlign w:val="baseline"/>
          <w:rtl w:val="0"/>
        </w:rPr>
        <w:t xml:space="preserve">Virtual Classes:  If in-person classes are not possible, we may transition to virtual classes using MS Teams.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1080" w:right="0" w:hanging="360"/>
        <w:jc w:val="left"/>
        <w:rPr>
          <w:i w:val="0"/>
          <w:iCs w:val="0"/>
          <w:smallCaps w:val="0"/>
          <w:strike w:val="0"/>
          <w:color w:val="000000"/>
          <w:sz w:val="24"/>
          <w:szCs w:val="24"/>
          <w:vertAlign w:val="baseline"/>
        </w:rPr>
      </w:pPr>
      <w:r w:rsidDel="00000000" w:rsidR="00000000" w:rsidRPr="00000000">
        <w:rPr>
          <w:i w:val="0"/>
          <w:iCs w:val="0"/>
          <w:smallCaps w:val="0"/>
          <w:strike w:val="0"/>
          <w:color w:val="000000"/>
          <w:sz w:val="24"/>
          <w:szCs w:val="24"/>
          <w:u w:val="none"/>
          <w:vertAlign w:val="baseline"/>
          <w:rtl w:val="0"/>
        </w:rPr>
        <w:t xml:space="preserve">Assignments and Assessments: Deadlines for assignments and assessments may be adjusted to accommodate the emergency situation. </w:t>
      </w:r>
      <w:r w:rsidDel="00000000" w:rsidR="00000000" w:rsidRPr="00000000">
        <w:rPr>
          <w:rtl w:val="0"/>
        </w:rPr>
      </w:r>
    </w:p>
    <w:p w:rsidR="00000000" w:rsidDel="00000000" w:rsidP="00000000" w:rsidRDefault="00000000" w:rsidRPr="00000000" w14:paraId="00000077">
      <w:pPr>
        <w:spacing w:after="200" w:line="240" w:lineRule="auto"/>
        <w:rPr>
          <w:sz w:val="24"/>
          <w:szCs w:val="24"/>
        </w:rPr>
      </w:pPr>
      <w:r w:rsidDel="00000000" w:rsidR="00000000" w:rsidRPr="00000000">
        <w:rPr>
          <w:sz w:val="24"/>
          <w:szCs w:val="24"/>
          <w:rtl w:val="0"/>
        </w:rPr>
        <w:t xml:space="preserve">We understand that emergencies create unique challenges.  If students need additional support during an emergency, reach out via Brightspace or e-mail.</w:t>
      </w:r>
      <w:r w:rsidDel="00000000" w:rsidR="00000000" w:rsidRPr="00000000">
        <w:rPr>
          <w:color w:val="ff0000"/>
          <w:sz w:val="24"/>
          <w:szCs w:val="24"/>
          <w:rtl w:val="0"/>
        </w:rPr>
        <w:t xml:space="preserve">  </w:t>
      </w:r>
      <w:r w:rsidDel="00000000" w:rsidR="00000000" w:rsidRPr="00000000">
        <w:rPr>
          <w:sz w:val="24"/>
          <w:szCs w:val="24"/>
          <w:rtl w:val="0"/>
        </w:rPr>
        <w:t xml:space="preserve">The university also offers resources such as counseling and academic support, which can be accessed remotely.</w:t>
      </w:r>
    </w:p>
    <w:p w:rsidR="00000000" w:rsidDel="00000000" w:rsidP="00000000" w:rsidRDefault="00000000" w:rsidRPr="00000000" w14:paraId="00000078">
      <w:pPr>
        <w:widowControl w:val="0"/>
        <w:spacing w:after="200" w:line="240" w:lineRule="auto"/>
        <w:rPr>
          <w:color w:val="222222"/>
          <w:sz w:val="24"/>
          <w:szCs w:val="24"/>
        </w:rPr>
      </w:pPr>
      <w:r w:rsidDel="00000000" w:rsidR="00000000" w:rsidRPr="00000000">
        <w:rPr>
          <w:b w:val="1"/>
          <w:bCs w:val="1"/>
          <w:color w:val="222222"/>
          <w:sz w:val="24"/>
          <w:szCs w:val="24"/>
          <w:rtl w:val="0"/>
        </w:rPr>
        <w:t xml:space="preserve">CLASS ENVIRONMENT</w:t>
        <w:br w:type="textWrapping"/>
      </w:r>
      <w:r w:rsidDel="00000000" w:rsidR="00000000" w:rsidRPr="00000000">
        <w:rPr>
          <w:color w:val="222222"/>
          <w:sz w:val="24"/>
          <w:szCs w:val="24"/>
          <w:rtl w:val="0"/>
        </w:rPr>
        <w:t xml:space="preserve">The classroom is a sacred space, like a monastery or a movie theater.  The professor withholds the right to dismiss students who are loud or distracting in class.</w:t>
      </w:r>
    </w:p>
    <w:p w:rsidR="00000000" w:rsidDel="00000000" w:rsidP="00000000" w:rsidRDefault="00000000" w:rsidRPr="00000000" w14:paraId="00000079">
      <w:pPr>
        <w:widowControl w:val="0"/>
        <w:spacing w:after="200" w:line="240" w:lineRule="auto"/>
        <w:rPr>
          <w:color w:val="222222"/>
          <w:sz w:val="24"/>
          <w:szCs w:val="24"/>
        </w:rPr>
      </w:pPr>
      <w:r w:rsidDel="00000000" w:rsidR="00000000" w:rsidRPr="00000000">
        <w:rPr>
          <w:b w:val="1"/>
          <w:bCs w:val="1"/>
          <w:color w:val="222222"/>
          <w:sz w:val="24"/>
          <w:szCs w:val="24"/>
          <w:rtl w:val="0"/>
        </w:rPr>
        <w:t xml:space="preserve">SNACKS</w:t>
        <w:br w:type="textWrapping"/>
      </w:r>
      <w:r w:rsidDel="00000000" w:rsidR="00000000" w:rsidRPr="00000000">
        <w:rPr>
          <w:color w:val="222222"/>
          <w:sz w:val="24"/>
          <w:szCs w:val="24"/>
          <w:rtl w:val="0"/>
        </w:rPr>
        <w:t xml:space="preserve">Snacks in class must be quiet and odorless. Please be considerate of other students and potential food borne allergies. Beverages must have lids.</w:t>
      </w:r>
    </w:p>
    <w:p w:rsidR="00000000" w:rsidDel="00000000" w:rsidP="00000000" w:rsidRDefault="00000000" w:rsidRPr="00000000" w14:paraId="0000007A">
      <w:pPr>
        <w:widowControl w:val="0"/>
        <w:spacing w:after="200" w:line="240" w:lineRule="auto"/>
        <w:rPr>
          <w:color w:val="222222"/>
          <w:sz w:val="24"/>
          <w:szCs w:val="24"/>
        </w:rPr>
      </w:pPr>
      <w:r w:rsidDel="00000000" w:rsidR="00000000" w:rsidRPr="00000000">
        <w:rPr>
          <w:b w:val="1"/>
          <w:bCs w:val="1"/>
          <w:color w:val="222222"/>
          <w:sz w:val="24"/>
          <w:szCs w:val="24"/>
          <w:rtl w:val="0"/>
        </w:rPr>
        <w:t xml:space="preserve">TECHNOLOGY</w:t>
        <w:br w:type="textWrapping"/>
      </w:r>
      <w:r w:rsidDel="00000000" w:rsidR="00000000" w:rsidRPr="00000000">
        <w:rPr>
          <w:color w:val="222222"/>
          <w:sz w:val="24"/>
          <w:szCs w:val="24"/>
          <w:rtl w:val="0"/>
        </w:rPr>
        <w:t xml:space="preserve">Turn off cell phones, and silence one’s tablet or computer. I withhold the right to confiscate devices that persistently make noises in class. No headphones are permitted.</w:t>
      </w:r>
    </w:p>
    <w:p w:rsidR="00000000" w:rsidDel="00000000" w:rsidP="00000000" w:rsidRDefault="00000000" w:rsidRPr="00000000" w14:paraId="0000007B">
      <w:pPr>
        <w:widowControl w:val="0"/>
        <w:spacing w:after="200" w:line="240" w:lineRule="auto"/>
        <w:rPr>
          <w:color w:val="222222"/>
          <w:sz w:val="24"/>
          <w:szCs w:val="24"/>
        </w:rPr>
      </w:pPr>
      <w:r w:rsidDel="00000000" w:rsidR="00000000" w:rsidRPr="00000000">
        <w:rPr>
          <w:b w:val="1"/>
          <w:bCs w:val="1"/>
          <w:color w:val="222222"/>
          <w:sz w:val="24"/>
          <w:szCs w:val="24"/>
          <w:rtl w:val="0"/>
        </w:rPr>
        <w:t xml:space="preserve">LATE ASSIGNMENT POLICY</w:t>
        <w:br w:type="textWrapping"/>
      </w:r>
      <w:r w:rsidDel="00000000" w:rsidR="00000000" w:rsidRPr="00000000">
        <w:rPr>
          <w:color w:val="222222"/>
          <w:sz w:val="24"/>
          <w:szCs w:val="24"/>
          <w:rtl w:val="0"/>
        </w:rPr>
        <w:t xml:space="preserve">All assignments are due at 11:59pm on the date assigned. For all assignments, a 48-hour extension may be granted upon request, if students leave a note in the assignment on D2L prior to the deadline. Late assignments/exams will be accepted without penalty if students have: (a) the permission of the instructor/dean of students beforehand; (b) jury duty notice; or (c) a doctor’s note. Otherwise… they lose one letter grade if the assignment is submitted less than 24 hours after the due date. They then lose another letter grade per day after the due date has elapsed. Assignments over one week late will not be accepted. Projects submitted in the wrong format or cannot be opened will be marked late. Not receiving an email response is not an excuse for submitting late. Missed exams will need to be taken at the testing center if the student has a doctor’s note, jury duty notice, or a letter from the dean of students; please note they charge $30.00 per session. Make-up exams must be completed in person.</w:t>
      </w:r>
    </w:p>
    <w:p w:rsidR="00000000" w:rsidDel="00000000" w:rsidP="00000000" w:rsidRDefault="00000000" w:rsidRPr="00000000" w14:paraId="0000007C">
      <w:pPr>
        <w:widowControl w:val="0"/>
        <w:spacing w:after="200" w:line="240" w:lineRule="auto"/>
        <w:rPr>
          <w:color w:val="222222"/>
          <w:sz w:val="24"/>
          <w:szCs w:val="24"/>
        </w:rPr>
      </w:pPr>
      <w:r w:rsidDel="00000000" w:rsidR="00000000" w:rsidRPr="00000000">
        <w:rPr>
          <w:b w:val="1"/>
          <w:bCs w:val="1"/>
          <w:color w:val="222222"/>
          <w:sz w:val="24"/>
          <w:szCs w:val="24"/>
          <w:rtl w:val="0"/>
        </w:rPr>
        <w:t xml:space="preserve">SUBMISSIONS</w:t>
        <w:br w:type="textWrapping"/>
      </w:r>
      <w:r w:rsidDel="00000000" w:rsidR="00000000" w:rsidRPr="00000000">
        <w:rPr>
          <w:color w:val="222222"/>
          <w:sz w:val="24"/>
          <w:szCs w:val="24"/>
          <w:rtl w:val="0"/>
        </w:rPr>
        <w:t xml:space="preserve">Papers must be submitted as .doc or .docx word documents. The Final Presentation may be a .pdf, .ppt, or .pptx file. All assignments must be submitted through D2l, those sent through email will not be graded. Always double check that one’s file is viewable after submission. </w:t>
      </w:r>
    </w:p>
    <w:p w:rsidR="00000000" w:rsidDel="00000000" w:rsidP="00000000" w:rsidRDefault="00000000" w:rsidRPr="00000000" w14:paraId="0000007D">
      <w:pPr>
        <w:spacing w:after="200" w:line="240" w:lineRule="auto"/>
        <w:rPr>
          <w:sz w:val="24"/>
          <w:szCs w:val="24"/>
        </w:rPr>
      </w:pPr>
      <w:r w:rsidDel="00000000" w:rsidR="00000000" w:rsidRPr="00000000">
        <w:rPr>
          <w:b w:val="1"/>
          <w:bCs w:val="1"/>
          <w:sz w:val="24"/>
          <w:szCs w:val="24"/>
          <w:rtl w:val="0"/>
        </w:rPr>
        <w:t xml:space="preserve">POLICY ON THE USAGE OF ARTIFICIAL INTELLIGENCE</w:t>
        <w:br w:type="textWrapping"/>
      </w:r>
      <w:r w:rsidDel="00000000" w:rsidR="00000000" w:rsidRPr="00000000">
        <w:rPr>
          <w:sz w:val="24"/>
          <w:szCs w:val="24"/>
          <w:rtl w:val="0"/>
        </w:rPr>
        <w:t xml:space="preserve">Students are expected to generate their own work in this class. When one submits any kind of work, one is asserting that they have created it completely on their own unless one indicates otherwise using quotation marks and proper citation for the source(s) one used. Submitting content that has been generated by someone other than oneself, or that was created or assisted by an AI generative tool is cheating and constitutes a violation of the KSU Code of Academic Integrity. Students using AI generative tools will be reported to the Department of Student Conduct and Academic Integrity.</w:t>
      </w:r>
    </w:p>
    <w:p w:rsidR="00000000" w:rsidDel="00000000" w:rsidP="00000000" w:rsidRDefault="00000000" w:rsidRPr="00000000" w14:paraId="0000007E">
      <w:pPr>
        <w:spacing w:after="200" w:line="240" w:lineRule="auto"/>
        <w:rPr>
          <w:color w:val="222222"/>
          <w:sz w:val="24"/>
          <w:szCs w:val="24"/>
        </w:rPr>
      </w:pPr>
      <w:r w:rsidDel="00000000" w:rsidR="00000000" w:rsidRPr="00000000">
        <w:rPr>
          <w:b w:val="1"/>
          <w:bCs w:val="1"/>
          <w:color w:val="222222"/>
          <w:sz w:val="24"/>
          <w:szCs w:val="24"/>
          <w:rtl w:val="0"/>
        </w:rPr>
        <w:t xml:space="preserve">PLAGIARISM</w:t>
        <w:br w:type="textWrapping"/>
      </w:r>
      <w:r w:rsidDel="00000000" w:rsidR="00000000" w:rsidRPr="00000000">
        <w:rPr>
          <w:color w:val="222222"/>
          <w:sz w:val="24"/>
          <w:szCs w:val="24"/>
          <w:rtl w:val="0"/>
        </w:rPr>
        <w:t xml:space="preserve">The verb plagiarize is defined as “to steal and pass off (the ideas or words of another) as one’s own.”</w:t>
      </w:r>
      <w:r w:rsidDel="00000000" w:rsidR="00000000" w:rsidRPr="00000000">
        <w:rPr>
          <w:color w:val="222222"/>
          <w:sz w:val="24"/>
          <w:szCs w:val="24"/>
          <w:vertAlign w:val="superscript"/>
        </w:rPr>
        <w:footnoteReference w:customMarkFollows="0" w:id="0"/>
      </w:r>
      <w:r w:rsidDel="00000000" w:rsidR="00000000" w:rsidRPr="00000000">
        <w:rPr>
          <w:color w:val="222222"/>
          <w:sz w:val="24"/>
          <w:szCs w:val="24"/>
          <w:rtl w:val="0"/>
        </w:rPr>
        <w:t xml:space="preserve"> Every assignment submitted must contain one’s original ideas, not words written by a machine or another author. </w:t>
      </w:r>
      <w:r w:rsidDel="00000000" w:rsidR="00000000" w:rsidRPr="00000000">
        <w:rPr>
          <w:sz w:val="24"/>
          <w:szCs w:val="24"/>
          <w:rtl w:val="0"/>
        </w:rPr>
        <w:t xml:space="preserve"> </w:t>
      </w:r>
      <w:r w:rsidDel="00000000" w:rsidR="00000000" w:rsidRPr="00000000">
        <w:rPr>
          <w:color w:val="222222"/>
          <w:sz w:val="24"/>
          <w:szCs w:val="24"/>
          <w:rtl w:val="0"/>
        </w:rPr>
        <w:t xml:space="preserve">Students should always give credit to all original authors for direct quotations and ideas summarized or paraphrased, and artists and filmmakers for referred images or graphics. Students must present their own original ideas alongside the ideas of other authors and artists without distorting their meaning, while including in text citations and a works cited section. Assignments without citations will receive a score of 0, although students may resubmit it provided all work was free of plagiarism, although late penalties still apply.  Students caught plagiarizing will be reported to the Department of Student Conduct and Academic Integrity.</w:t>
      </w:r>
    </w:p>
    <w:p w:rsidR="00000000" w:rsidDel="00000000" w:rsidP="00000000" w:rsidRDefault="00000000" w:rsidRPr="00000000" w14:paraId="0000007F">
      <w:pPr>
        <w:widowControl w:val="0"/>
        <w:spacing w:after="200" w:line="240" w:lineRule="auto"/>
        <w:rPr>
          <w:color w:val="222222"/>
          <w:sz w:val="24"/>
          <w:szCs w:val="24"/>
        </w:rPr>
      </w:pPr>
      <w:r w:rsidDel="00000000" w:rsidR="00000000" w:rsidRPr="00000000">
        <w:rPr>
          <w:b w:val="1"/>
          <w:bCs w:val="1"/>
          <w:color w:val="222222"/>
          <w:sz w:val="24"/>
          <w:szCs w:val="24"/>
          <w:rtl w:val="0"/>
        </w:rPr>
        <w:t xml:space="preserve">GRADE CHANGES</w:t>
        <w:br w:type="textWrapping"/>
      </w:r>
      <w:r w:rsidDel="00000000" w:rsidR="00000000" w:rsidRPr="00000000">
        <w:rPr>
          <w:color w:val="222222"/>
          <w:sz w:val="24"/>
          <w:szCs w:val="24"/>
          <w:rtl w:val="0"/>
        </w:rPr>
        <w:t xml:space="preserve">Assignments may be regraded as needed. I begin the semester giving every student the benefit of the doubt. If I come across evidence of plagiarism or cheating, that benefit is lost, and I will go back through previous assignments to check. </w:t>
      </w:r>
    </w:p>
    <w:p w:rsidR="00000000" w:rsidDel="00000000" w:rsidP="00000000" w:rsidRDefault="00000000" w:rsidRPr="00000000" w14:paraId="00000080">
      <w:pPr>
        <w:widowControl w:val="0"/>
        <w:spacing w:after="200" w:line="240" w:lineRule="auto"/>
        <w:rPr>
          <w:color w:val="222222"/>
          <w:sz w:val="24"/>
          <w:szCs w:val="24"/>
        </w:rPr>
      </w:pPr>
      <w:r w:rsidDel="00000000" w:rsidR="00000000" w:rsidRPr="00000000">
        <w:rPr>
          <w:b w:val="1"/>
          <w:bCs w:val="1"/>
          <w:color w:val="222222"/>
          <w:sz w:val="24"/>
          <w:szCs w:val="24"/>
          <w:rtl w:val="0"/>
        </w:rPr>
        <w:t xml:space="preserve">OFFICE HOURS</w:t>
        <w:br w:type="textWrapping"/>
      </w:r>
      <w:r w:rsidDel="00000000" w:rsidR="00000000" w:rsidRPr="00000000">
        <w:rPr>
          <w:color w:val="222222"/>
          <w:sz w:val="24"/>
          <w:szCs w:val="24"/>
          <w:rtl w:val="0"/>
        </w:rPr>
        <w:t xml:space="preserve">Students may request meetings over Microsoft Teams.</w:t>
      </w:r>
    </w:p>
    <w:p w:rsidR="00000000" w:rsidDel="00000000" w:rsidP="00000000" w:rsidRDefault="00000000" w:rsidRPr="00000000" w14:paraId="00000081">
      <w:pPr>
        <w:widowControl w:val="0"/>
        <w:spacing w:after="200" w:line="240" w:lineRule="auto"/>
        <w:rPr>
          <w:color w:val="222222"/>
          <w:sz w:val="24"/>
          <w:szCs w:val="24"/>
        </w:rPr>
      </w:pPr>
      <w:r w:rsidDel="00000000" w:rsidR="00000000" w:rsidRPr="00000000">
        <w:rPr>
          <w:b w:val="1"/>
          <w:bCs w:val="1"/>
          <w:color w:val="222222"/>
          <w:sz w:val="24"/>
          <w:szCs w:val="24"/>
          <w:rtl w:val="0"/>
        </w:rPr>
        <w:t xml:space="preserve">DESIRE2LEARN</w:t>
        <w:br w:type="textWrapping"/>
      </w:r>
      <w:r w:rsidDel="00000000" w:rsidR="00000000" w:rsidRPr="00000000">
        <w:rPr>
          <w:color w:val="222222"/>
          <w:sz w:val="24"/>
          <w:szCs w:val="24"/>
          <w:rtl w:val="0"/>
        </w:rPr>
        <w:t xml:space="preserve">On D2L, students will find the syllabus, announcements, and quizzes/exams. Additional, supplemental readings will be posted on our course site. Up-to-date grades are also posted there. Get familiar with using D2L, if students have any questions, contact </w:t>
      </w:r>
      <w:hyperlink r:id="rId17">
        <w:r w:rsidDel="00000000" w:rsidR="00000000" w:rsidRPr="00000000">
          <w:rPr>
            <w:color w:val="1155cc"/>
            <w:sz w:val="24"/>
            <w:szCs w:val="24"/>
            <w:u w:val="single"/>
            <w:rtl w:val="0"/>
          </w:rPr>
          <w:t xml:space="preserve">Technical Support Services</w:t>
        </w:r>
      </w:hyperlink>
      <w:r w:rsidDel="00000000" w:rsidR="00000000" w:rsidRPr="00000000">
        <w:rPr>
          <w:color w:val="222222"/>
          <w:sz w:val="24"/>
          <w:szCs w:val="24"/>
          <w:rtl w:val="0"/>
        </w:rPr>
        <w:t xml:space="preserve">.</w:t>
      </w:r>
    </w:p>
    <w:p w:rsidR="00000000" w:rsidDel="00000000" w:rsidP="00000000" w:rsidRDefault="00000000" w:rsidRPr="00000000" w14:paraId="00000082">
      <w:pPr>
        <w:widowControl w:val="0"/>
        <w:spacing w:after="200" w:line="240" w:lineRule="auto"/>
        <w:rPr>
          <w:color w:val="222222"/>
          <w:sz w:val="24"/>
          <w:szCs w:val="24"/>
        </w:rPr>
      </w:pPr>
      <w:r w:rsidDel="00000000" w:rsidR="00000000" w:rsidRPr="00000000">
        <w:rPr>
          <w:b w:val="1"/>
          <w:bCs w:val="1"/>
          <w:color w:val="222222"/>
          <w:sz w:val="24"/>
          <w:szCs w:val="24"/>
          <w:rtl w:val="0"/>
        </w:rPr>
        <w:t xml:space="preserve">FEEDBACK</w:t>
        <w:br w:type="textWrapping"/>
      </w:r>
      <w:r w:rsidDel="00000000" w:rsidR="00000000" w:rsidRPr="00000000">
        <w:rPr>
          <w:color w:val="222222"/>
          <w:sz w:val="24"/>
          <w:szCs w:val="24"/>
          <w:rtl w:val="0"/>
        </w:rPr>
        <w:t xml:space="preserve">Please allow up to 72 hours to respond to email.</w:t>
      </w:r>
    </w:p>
    <w:p w:rsidR="00000000" w:rsidDel="00000000" w:rsidP="00000000" w:rsidRDefault="00000000" w:rsidRPr="00000000" w14:paraId="00000083">
      <w:pPr>
        <w:widowControl w:val="0"/>
        <w:spacing w:after="200" w:line="240" w:lineRule="auto"/>
        <w:rPr>
          <w:color w:val="222222"/>
          <w:sz w:val="24"/>
          <w:szCs w:val="24"/>
        </w:rPr>
      </w:pPr>
      <w:r w:rsidDel="00000000" w:rsidR="00000000" w:rsidRPr="00000000">
        <w:rPr>
          <w:b w:val="1"/>
          <w:bCs w:val="1"/>
          <w:color w:val="222222"/>
          <w:sz w:val="24"/>
          <w:szCs w:val="24"/>
          <w:rtl w:val="0"/>
        </w:rPr>
        <w:t xml:space="preserve">UNFORESEEABLE CIRCUMSTANCES</w:t>
      </w:r>
      <w:r w:rsidDel="00000000" w:rsidR="00000000" w:rsidRPr="00000000">
        <w:rPr>
          <w:color w:val="222222"/>
          <w:sz w:val="24"/>
          <w:szCs w:val="24"/>
          <w:rtl w:val="0"/>
        </w:rPr>
        <w:t xml:space="preserve"> </w:t>
        <w:br w:type="textWrapping"/>
        <w:t xml:space="preserve">The instructor reserves the right to alter course requirements should the need arise. This includes changing due dates, modifying policies if necessary, etc. It rarely happens, but sometimes unforeseeable circumstances demand adaptation.</w:t>
      </w:r>
    </w:p>
    <w:p w:rsidR="00000000" w:rsidDel="00000000" w:rsidP="00000000" w:rsidRDefault="00000000" w:rsidRPr="00000000" w14:paraId="00000084">
      <w:pPr>
        <w:shd w:fill="ffffff" w:val="clear"/>
        <w:spacing w:after="200" w:line="240" w:lineRule="auto"/>
        <w:rPr>
          <w:i w:val="1"/>
          <w:iCs w:val="1"/>
          <w:sz w:val="24"/>
          <w:szCs w:val="24"/>
        </w:rPr>
      </w:pPr>
      <w:hyperlink r:id="rId18">
        <w:r w:rsidDel="00000000" w:rsidR="00000000" w:rsidRPr="00000000">
          <w:rPr>
            <w:b w:val="1"/>
            <w:bCs w:val="1"/>
            <w:color w:val="0563c1"/>
            <w:sz w:val="24"/>
            <w:szCs w:val="24"/>
            <w:u w:val="single"/>
            <w:rtl w:val="0"/>
          </w:rPr>
          <w:t xml:space="preserve">KSU WRITING CENTER</w:t>
        </w:r>
      </w:hyperlink>
      <w:r w:rsidDel="00000000" w:rsidR="00000000" w:rsidRPr="00000000">
        <w:rPr>
          <w:b w:val="1"/>
          <w:bCs w:val="1"/>
          <w:color w:val="002dff"/>
          <w:sz w:val="24"/>
          <w:szCs w:val="24"/>
          <w:rtl w:val="0"/>
        </w:rPr>
        <w:t xml:space="preserve"> </w:t>
        <w:br w:type="textWrapping"/>
      </w:r>
      <w:r w:rsidDel="00000000" w:rsidR="00000000" w:rsidRPr="00000000">
        <w:rPr>
          <w:sz w:val="24"/>
          <w:szCs w:val="24"/>
          <w:rtl w:val="0"/>
        </w:rPr>
        <w:t xml:space="preserve">Students are strongly encouraged to take advantage of the KSU Writing Center, a free resource to help one improve any kind of writing in any subject. Visit </w:t>
      </w:r>
      <w:hyperlink r:id="rId19">
        <w:r w:rsidDel="00000000" w:rsidR="00000000" w:rsidRPr="00000000">
          <w:rPr>
            <w:color w:val="002dff"/>
            <w:sz w:val="24"/>
            <w:szCs w:val="24"/>
            <w:u w:val="single"/>
            <w:rtl w:val="0"/>
          </w:rPr>
          <w:t xml:space="preserve">writingcenter.kennesaw.edu</w:t>
        </w:r>
      </w:hyperlink>
      <w:r w:rsidDel="00000000" w:rsidR="00000000" w:rsidRPr="00000000">
        <w:rPr>
          <w:sz w:val="24"/>
          <w:szCs w:val="24"/>
          <w:rtl w:val="0"/>
        </w:rPr>
        <w:t xml:space="preserve"> to reserve one’s appointment and to learn more about Writing Center services and online resources. </w:t>
      </w:r>
      <w:r w:rsidDel="00000000" w:rsidR="00000000" w:rsidRPr="00000000">
        <w:rPr>
          <w:rtl w:val="0"/>
        </w:rPr>
      </w:r>
    </w:p>
    <w:p w:rsidR="00000000" w:rsidDel="00000000" w:rsidP="00000000" w:rsidRDefault="00000000" w:rsidRPr="00000000" w14:paraId="00000085">
      <w:pPr>
        <w:pStyle w:val="Heading1"/>
        <w:rPr/>
      </w:pPr>
      <w:r w:rsidDel="00000000" w:rsidR="00000000" w:rsidRPr="00000000">
        <w:rPr>
          <w:rtl w:val="0"/>
        </w:rPr>
        <w:t xml:space="preserve">Department or College Policies</w:t>
      </w:r>
    </w:p>
    <w:p w:rsidR="00000000" w:rsidDel="00000000" w:rsidP="00000000" w:rsidRDefault="00000000" w:rsidRPr="00000000" w14:paraId="00000086">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861503287"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87">
      <w:pPr>
        <w:spacing w:line="200" w:lineRule="auto"/>
        <w:rPr>
          <w:color w:val="000000"/>
          <w:sz w:val="24"/>
          <w:szCs w:val="24"/>
        </w:rPr>
      </w:pPr>
      <w:r w:rsidDel="00000000" w:rsidR="00000000" w:rsidRPr="00000000">
        <w:rPr>
          <w:rtl w:val="0"/>
        </w:rPr>
      </w:r>
    </w:p>
    <w:p w:rsidR="00000000" w:rsidDel="00000000" w:rsidP="00000000" w:rsidRDefault="00000000" w:rsidRPr="00000000" w14:paraId="00000088">
      <w:pPr>
        <w:rPr>
          <w:b w:val="1"/>
          <w:bCs w:val="1"/>
          <w:color w:val="000000"/>
          <w:sz w:val="24"/>
          <w:szCs w:val="24"/>
        </w:rPr>
      </w:pPr>
      <w:r w:rsidDel="00000000" w:rsidR="00000000" w:rsidRPr="00000000">
        <w:rPr>
          <w:b w:val="1"/>
          <w:bCs w:val="1"/>
          <w:sz w:val="24"/>
          <w:szCs w:val="24"/>
          <w:rtl w:val="0"/>
        </w:rPr>
        <w:t xml:space="preserve">NON-GRADE APPEAL GRIEVANCE GUIDELINES FOR STUDENTS </w:t>
      </w:r>
      <w:r w:rsidDel="00000000" w:rsidR="00000000" w:rsidRPr="00000000">
        <w:rPr>
          <w:b w:val="1"/>
          <w:bCs w:val="1"/>
          <w:color w:val="000000"/>
          <w:sz w:val="24"/>
          <w:szCs w:val="24"/>
          <w:rtl w:val="0"/>
        </w:rPr>
        <w:t xml:space="preserve">(KSU Student Handbook)</w:t>
      </w:r>
    </w:p>
    <w:p w:rsidR="00000000" w:rsidDel="00000000" w:rsidP="00000000" w:rsidRDefault="00000000" w:rsidRPr="00000000" w14:paraId="00000089">
      <w:pPr>
        <w:rPr>
          <w:color w:val="000000"/>
          <w:sz w:val="24"/>
          <w:szCs w:val="24"/>
        </w:rPr>
      </w:pPr>
      <w:r w:rsidDel="00000000" w:rsidR="00000000" w:rsidRPr="00000000">
        <w:rPr>
          <w:color w:val="000000"/>
          <w:sz w:val="24"/>
          <w:szCs w:val="24"/>
          <w:rtl w:val="0"/>
        </w:rPr>
        <w:t xml:space="preserve">(</w:t>
      </w:r>
      <w:hyperlink r:id="rId20">
        <w:r w:rsidDel="00000000" w:rsidR="00000000" w:rsidRPr="00000000">
          <w:rPr>
            <w:color w:val="000000"/>
            <w:sz w:val="24"/>
            <w:szCs w:val="24"/>
            <w:u w:val="single"/>
            <w:rtl w:val="0"/>
          </w:rPr>
          <w:t xml:space="preserve">https://www.kennesaw.edu/complaintsappeals.php</w:t>
        </w:r>
      </w:hyperlink>
      <w:r w:rsidDel="00000000" w:rsidR="00000000" w:rsidRPr="00000000">
        <w:rPr>
          <w:color w:val="000000"/>
          <w:sz w:val="24"/>
          <w:szCs w:val="24"/>
          <w:rtl w:val="0"/>
        </w:rPr>
        <w:t xml:space="preserve">)</w:t>
      </w:r>
    </w:p>
    <w:p w:rsidR="00000000" w:rsidDel="00000000" w:rsidP="00000000" w:rsidRDefault="00000000" w:rsidRPr="00000000" w14:paraId="0000008A">
      <w:pPr>
        <w:rPr>
          <w:color w:val="000000"/>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b w:val="1"/>
          <w:bCs w:val="1"/>
          <w:color w:val="000000"/>
          <w:sz w:val="24"/>
          <w:szCs w:val="24"/>
          <w:rtl w:val="0"/>
        </w:rPr>
        <w:t xml:space="preserve">STUDENT GRIEVANCES</w:t>
      </w:r>
      <w:r w:rsidDel="00000000" w:rsidR="00000000" w:rsidRPr="00000000">
        <w:rPr>
          <w:rtl w:val="0"/>
        </w:rPr>
      </w:r>
    </w:p>
    <w:p w:rsidR="00000000" w:rsidDel="00000000" w:rsidP="00000000" w:rsidRDefault="00000000" w:rsidRPr="00000000" w14:paraId="0000008C">
      <w:pPr>
        <w:rPr>
          <w:color w:val="000000"/>
          <w:sz w:val="24"/>
          <w:szCs w:val="24"/>
        </w:rPr>
      </w:pPr>
      <w:r w:rsidDel="00000000" w:rsidR="00000000" w:rsidRPr="00000000">
        <w:rPr>
          <w:sz w:val="24"/>
          <w:szCs w:val="24"/>
          <w:rtl w:val="0"/>
        </w:rPr>
        <w:t xml:space="preserve">I</w:t>
      </w:r>
      <w:r w:rsidDel="00000000" w:rsidR="00000000" w:rsidRPr="00000000">
        <w:rPr>
          <w:color w:val="000000"/>
          <w:sz w:val="24"/>
          <w:szCs w:val="24"/>
          <w:rtl w:val="0"/>
        </w:rPr>
        <w:t xml:space="preserve">n accordance with the Undergraduate Catalog, issues with an instructor or a course should first be addressed directly with the instructor.  If the issue cannot be resolved, the student should report to the Assistant Director of the School of Art and Design, and subsequently to the Director.  If still not resolved, the student can appeal to the Dean of the College of the Arts.  No grievance may be considered that does not follow this process, and no levels of appeal may be skipped.   </w:t>
      </w:r>
    </w:p>
    <w:p w:rsidR="00000000" w:rsidDel="00000000" w:rsidP="00000000" w:rsidRDefault="00000000" w:rsidRPr="00000000" w14:paraId="0000008D">
      <w:pPr>
        <w:rPr>
          <w:b w:val="1"/>
          <w:bCs w:val="1"/>
          <w:sz w:val="24"/>
          <w:szCs w:val="24"/>
        </w:rPr>
      </w:pPr>
      <w:r w:rsidDel="00000000" w:rsidR="00000000" w:rsidRPr="00000000">
        <w:rPr>
          <w:rtl w:val="0"/>
        </w:rPr>
      </w:r>
    </w:p>
    <w:p w:rsidR="00000000" w:rsidDel="00000000" w:rsidP="00000000" w:rsidRDefault="00000000" w:rsidRPr="00000000" w14:paraId="0000008E">
      <w:pPr>
        <w:rPr>
          <w:color w:val="000000"/>
          <w:sz w:val="24"/>
          <w:szCs w:val="24"/>
        </w:rPr>
      </w:pPr>
      <w:r w:rsidDel="00000000" w:rsidR="00000000" w:rsidRPr="00000000">
        <w:rPr>
          <w:b w:val="1"/>
          <w:bCs w:val="1"/>
          <w:sz w:val="24"/>
          <w:szCs w:val="24"/>
          <w:rtl w:val="0"/>
        </w:rPr>
        <w:t xml:space="preserve">GRADE APPEALS</w:t>
        <w:br w:type="textWrapping"/>
      </w:r>
      <w:r w:rsidDel="00000000" w:rsidR="00000000" w:rsidRPr="00000000">
        <w:rPr>
          <w:sz w:val="24"/>
          <w:szCs w:val="24"/>
          <w:rtl w:val="0"/>
        </w:rPr>
        <w:t xml:space="preserve">G</w:t>
      </w:r>
      <w:r w:rsidDel="00000000" w:rsidR="00000000" w:rsidRPr="00000000">
        <w:rPr>
          <w:color w:val="000000"/>
          <w:sz w:val="24"/>
          <w:szCs w:val="24"/>
          <w:rtl w:val="0"/>
        </w:rPr>
        <w:t xml:space="preserve">rade Appeals have their own process, as described in the undergraduate catalog. There is also an online resource on the Grade Appeal Process on the Registrar section of the KSU website:  </w:t>
      </w:r>
    </w:p>
    <w:p w:rsidR="00000000" w:rsidDel="00000000" w:rsidP="00000000" w:rsidRDefault="00000000" w:rsidRPr="00000000" w14:paraId="0000008F">
      <w:pPr>
        <w:rPr>
          <w:color w:val="000000"/>
          <w:sz w:val="24"/>
          <w:szCs w:val="24"/>
        </w:rPr>
      </w:pPr>
      <w:hyperlink r:id="rId21">
        <w:r w:rsidDel="00000000" w:rsidR="00000000" w:rsidRPr="00000000">
          <w:rPr>
            <w:color w:val="0563c1"/>
            <w:sz w:val="24"/>
            <w:szCs w:val="24"/>
            <w:u w:val="single"/>
            <w:rtl w:val="0"/>
          </w:rPr>
          <w:t xml:space="preserve">Grade Appeal Process Web page</w:t>
        </w:r>
      </w:hyperlink>
      <w:r w:rsidDel="00000000" w:rsidR="00000000" w:rsidRPr="00000000">
        <w:rPr>
          <w:rtl w:val="0"/>
        </w:rPr>
      </w:r>
    </w:p>
    <w:p w:rsidR="00000000" w:rsidDel="00000000" w:rsidP="00000000" w:rsidRDefault="00000000" w:rsidRPr="00000000" w14:paraId="00000090">
      <w:pPr>
        <w:rPr>
          <w:color w:val="000000"/>
          <w:sz w:val="24"/>
          <w:szCs w:val="24"/>
        </w:rPr>
      </w:pPr>
      <w:r w:rsidDel="00000000" w:rsidR="00000000" w:rsidRPr="00000000">
        <w:rPr>
          <w:rtl w:val="0"/>
        </w:rPr>
      </w:r>
    </w:p>
    <w:p w:rsidR="00000000" w:rsidDel="00000000" w:rsidP="00000000" w:rsidRDefault="00000000" w:rsidRPr="00000000" w14:paraId="00000091">
      <w:pPr>
        <w:rPr>
          <w:b w:val="1"/>
          <w:bCs w:val="1"/>
          <w:color w:val="000000"/>
          <w:sz w:val="24"/>
          <w:szCs w:val="24"/>
        </w:rPr>
      </w:pPr>
      <w:r w:rsidDel="00000000" w:rsidR="00000000" w:rsidRPr="00000000">
        <w:rPr>
          <w:b w:val="1"/>
          <w:bCs w:val="1"/>
          <w:color w:val="000000"/>
          <w:sz w:val="24"/>
          <w:szCs w:val="24"/>
          <w:rtl w:val="0"/>
        </w:rPr>
        <w:t xml:space="preserve">SOAAD </w:t>
      </w:r>
      <w:r w:rsidDel="00000000" w:rsidR="00000000" w:rsidRPr="00000000">
        <w:rPr>
          <w:b w:val="1"/>
          <w:bCs w:val="1"/>
          <w:sz w:val="24"/>
          <w:szCs w:val="24"/>
          <w:rtl w:val="0"/>
        </w:rPr>
        <w:t xml:space="preserve">PRINT LAB</w:t>
      </w:r>
      <w:r w:rsidDel="00000000" w:rsidR="00000000" w:rsidRPr="00000000">
        <w:rPr>
          <w:b w:val="1"/>
          <w:bCs w:val="1"/>
          <w:color w:val="000000"/>
          <w:sz w:val="24"/>
          <w:szCs w:val="24"/>
          <w:rtl w:val="0"/>
        </w:rPr>
        <w:t xml:space="preserve"> (VA 208):</w:t>
      </w:r>
    </w:p>
    <w:p w:rsidR="00000000" w:rsidDel="00000000" w:rsidP="00000000" w:rsidRDefault="00000000" w:rsidRPr="00000000" w14:paraId="00000092">
      <w:pPr>
        <w:rPr>
          <w:color w:val="000000"/>
          <w:sz w:val="24"/>
          <w:szCs w:val="24"/>
        </w:rPr>
      </w:pPr>
      <w:r w:rsidDel="00000000" w:rsidR="00000000" w:rsidRPr="00000000">
        <w:rPr>
          <w:color w:val="000000"/>
          <w:sz w:val="24"/>
          <w:szCs w:val="24"/>
          <w:rtl w:val="0"/>
        </w:rPr>
        <w:t xml:space="preserve">Deposit KCash into </w:t>
      </w:r>
      <w:r w:rsidDel="00000000" w:rsidR="00000000" w:rsidRPr="00000000">
        <w:rPr>
          <w:sz w:val="24"/>
          <w:szCs w:val="24"/>
          <w:rtl w:val="0"/>
        </w:rPr>
        <w:t xml:space="preserve">one’s accounts</w:t>
      </w:r>
      <w:r w:rsidDel="00000000" w:rsidR="00000000" w:rsidRPr="00000000">
        <w:rPr>
          <w:color w:val="000000"/>
          <w:sz w:val="24"/>
          <w:szCs w:val="24"/>
          <w:rtl w:val="0"/>
        </w:rPr>
        <w:t xml:space="preserve"> in order to use the School of Art and Design’s Print Services. </w:t>
      </w:r>
      <w:r w:rsidDel="00000000" w:rsidR="00000000" w:rsidRPr="00000000">
        <w:rPr>
          <w:sz w:val="24"/>
          <w:szCs w:val="24"/>
          <w:rtl w:val="0"/>
        </w:rPr>
        <w:t xml:space="preserve">Students</w:t>
      </w:r>
      <w:r w:rsidDel="00000000" w:rsidR="00000000" w:rsidRPr="00000000">
        <w:rPr>
          <w:color w:val="000000"/>
          <w:sz w:val="24"/>
          <w:szCs w:val="24"/>
          <w:rtl w:val="0"/>
        </w:rPr>
        <w:t xml:space="preserve"> can refill </w:t>
      </w:r>
      <w:r w:rsidDel="00000000" w:rsidR="00000000" w:rsidRPr="00000000">
        <w:rPr>
          <w:sz w:val="24"/>
          <w:szCs w:val="24"/>
          <w:rtl w:val="0"/>
        </w:rPr>
        <w:t xml:space="preserve">their </w:t>
      </w:r>
      <w:r w:rsidDel="00000000" w:rsidR="00000000" w:rsidRPr="00000000">
        <w:rPr>
          <w:color w:val="000000"/>
          <w:sz w:val="24"/>
          <w:szCs w:val="24"/>
          <w:rtl w:val="0"/>
        </w:rPr>
        <w:t xml:space="preserve">KCash funds at a KCash machine or by logging into the </w:t>
      </w:r>
      <w:hyperlink r:id="rId22">
        <w:r w:rsidDel="00000000" w:rsidR="00000000" w:rsidRPr="00000000">
          <w:rPr>
            <w:color w:val="000000"/>
            <w:sz w:val="24"/>
            <w:szCs w:val="24"/>
            <w:u w:val="single"/>
            <w:rtl w:val="0"/>
          </w:rPr>
          <w:t xml:space="preserve">KCash Account Manager</w:t>
        </w:r>
      </w:hyperlink>
      <w:r w:rsidDel="00000000" w:rsidR="00000000" w:rsidRPr="00000000">
        <w:rPr>
          <w:color w:val="000000"/>
          <w:sz w:val="24"/>
          <w:szCs w:val="24"/>
          <w:rtl w:val="0"/>
        </w:rPr>
        <w:t xml:space="preserve">.</w:t>
      </w:r>
    </w:p>
    <w:p w:rsidR="00000000" w:rsidDel="00000000" w:rsidP="00000000" w:rsidRDefault="00000000" w:rsidRPr="00000000" w14:paraId="00000093">
      <w:pPr>
        <w:rPr>
          <w:color w:val="000000"/>
          <w:sz w:val="24"/>
          <w:szCs w:val="24"/>
        </w:rPr>
      </w:pPr>
      <w:r w:rsidDel="00000000" w:rsidR="00000000" w:rsidRPr="00000000">
        <w:rPr>
          <w:rtl w:val="0"/>
        </w:rPr>
      </w:r>
    </w:p>
    <w:p w:rsidR="00000000" w:rsidDel="00000000" w:rsidP="00000000" w:rsidRDefault="00000000" w:rsidRPr="00000000" w14:paraId="00000094">
      <w:pPr>
        <w:rPr>
          <w:color w:val="000000"/>
          <w:sz w:val="24"/>
          <w:szCs w:val="24"/>
        </w:rPr>
      </w:pPr>
      <w:r w:rsidDel="00000000" w:rsidR="00000000" w:rsidRPr="00000000">
        <w:rPr>
          <w:color w:val="000000"/>
          <w:sz w:val="24"/>
          <w:szCs w:val="24"/>
          <w:rtl w:val="0"/>
        </w:rPr>
        <w:t xml:space="preserve">Please see SOAAD website for new printing services, pricing, hours, and scheduling.</w:t>
      </w:r>
    </w:p>
    <w:p w:rsidR="00000000" w:rsidDel="00000000" w:rsidP="00000000" w:rsidRDefault="00000000" w:rsidRPr="00000000" w14:paraId="00000095">
      <w:pPr>
        <w:rPr>
          <w:b w:val="1"/>
          <w:bCs w:val="1"/>
          <w:color w:val="000000"/>
          <w:sz w:val="32"/>
          <w:szCs w:val="32"/>
        </w:rPr>
      </w:pPr>
      <w:r w:rsidDel="00000000" w:rsidR="00000000" w:rsidRPr="00000000">
        <w:rPr>
          <w:rtl w:val="0"/>
        </w:rPr>
      </w:r>
    </w:p>
    <w:tbl>
      <w:tblPr>
        <w:tblStyle w:val="Table2"/>
        <w:tblW w:w="1060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365"/>
        <w:gridCol w:w="2236"/>
        <w:tblGridChange w:id="0">
          <w:tblGrid>
            <w:gridCol w:w="8365"/>
            <w:gridCol w:w="2236"/>
          </w:tblGrid>
        </w:tblGridChange>
      </w:tblGrid>
      <w:tr>
        <w:trPr>
          <w:cantSplit w:val="0"/>
          <w:tblHeader w:val="0"/>
        </w:trPr>
        <w:tc>
          <w:tcPr/>
          <w:p w:rsidR="00000000" w:rsidDel="00000000" w:rsidP="00000000" w:rsidRDefault="00000000" w:rsidRPr="00000000" w14:paraId="00000096">
            <w:pPr>
              <w:ind w:left="-90" w:firstLine="0"/>
              <w:rPr>
                <w:b w:val="1"/>
                <w:bCs w:val="1"/>
                <w:color w:val="000000"/>
                <w:sz w:val="24"/>
                <w:szCs w:val="24"/>
              </w:rPr>
            </w:pPr>
            <w:r w:rsidDel="00000000" w:rsidR="00000000" w:rsidRPr="00000000">
              <w:rPr>
                <w:b w:val="1"/>
                <w:bCs w:val="1"/>
                <w:color w:val="000000"/>
                <w:sz w:val="24"/>
                <w:szCs w:val="24"/>
                <w:rtl w:val="0"/>
              </w:rPr>
              <w:t xml:space="preserve">P</w:t>
            </w:r>
            <w:r w:rsidDel="00000000" w:rsidR="00000000" w:rsidRPr="00000000">
              <w:rPr>
                <w:b w:val="1"/>
                <w:bCs w:val="1"/>
                <w:sz w:val="24"/>
                <w:szCs w:val="24"/>
                <w:rtl w:val="0"/>
              </w:rPr>
              <w:t xml:space="preserve">HOTO CONSENT AND RELEASE FORM </w:t>
            </w:r>
            <w:r w:rsidDel="00000000" w:rsidR="00000000" w:rsidRPr="00000000">
              <w:rPr>
                <w:b w:val="1"/>
                <w:bCs w:val="1"/>
                <w:color w:val="000000"/>
                <w:sz w:val="24"/>
                <w:szCs w:val="24"/>
                <w:rtl w:val="0"/>
              </w:rPr>
              <w:t xml:space="preserve">(QR Code included):</w:t>
            </w:r>
          </w:p>
          <w:p w:rsidR="00000000" w:rsidDel="00000000" w:rsidP="00000000" w:rsidRDefault="00000000" w:rsidRPr="00000000" w14:paraId="00000097">
            <w:pPr>
              <w:ind w:left="-90" w:firstLine="0"/>
              <w:rPr>
                <w:color w:val="000000"/>
                <w:sz w:val="24"/>
                <w:szCs w:val="24"/>
                <w:u w:val="none"/>
              </w:rPr>
            </w:pPr>
            <w:r w:rsidDel="00000000" w:rsidR="00000000" w:rsidRPr="00000000">
              <w:rPr>
                <w:color w:val="000000"/>
                <w:sz w:val="24"/>
                <w:szCs w:val="24"/>
                <w:u w:val="none"/>
                <w:rtl w:val="0"/>
              </w:rPr>
              <w:t xml:space="preserve">Students must sign a Photo Consent and Release form in order to have their likeness and work displayed as part of social media or other publicly viewable content as it relates to the School of Art and Design. </w:t>
            </w:r>
            <w:r w:rsidDel="00000000" w:rsidR="00000000" w:rsidRPr="00000000">
              <w:rPr>
                <w:sz w:val="24"/>
                <w:szCs w:val="24"/>
                <w:rtl w:val="0"/>
              </w:rPr>
              <w:t xml:space="preserve">The professor</w:t>
            </w:r>
            <w:r w:rsidDel="00000000" w:rsidR="00000000" w:rsidRPr="00000000">
              <w:rPr>
                <w:color w:val="000000"/>
                <w:sz w:val="24"/>
                <w:szCs w:val="24"/>
                <w:u w:val="none"/>
                <w:rtl w:val="0"/>
              </w:rPr>
              <w:t xml:space="preserve"> might provide and then collect a Photo Consent and Release form in class as part of these efforts to promote </w:t>
            </w:r>
            <w:r w:rsidDel="00000000" w:rsidR="00000000" w:rsidRPr="00000000">
              <w:rPr>
                <w:sz w:val="24"/>
                <w:szCs w:val="24"/>
                <w:rtl w:val="0"/>
              </w:rPr>
              <w:t xml:space="preserve">one’s </w:t>
            </w:r>
            <w:r w:rsidDel="00000000" w:rsidR="00000000" w:rsidRPr="00000000">
              <w:rPr>
                <w:color w:val="000000"/>
                <w:sz w:val="24"/>
                <w:szCs w:val="24"/>
                <w:u w:val="none"/>
                <w:rtl w:val="0"/>
              </w:rPr>
              <w:t xml:space="preserve">work and the class. </w:t>
            </w:r>
            <w:r w:rsidDel="00000000" w:rsidR="00000000" w:rsidRPr="00000000">
              <w:rPr>
                <w:sz w:val="24"/>
                <w:szCs w:val="24"/>
                <w:rtl w:val="0"/>
              </w:rPr>
              <w:t xml:space="preserve">Students</w:t>
            </w:r>
            <w:r w:rsidDel="00000000" w:rsidR="00000000" w:rsidRPr="00000000">
              <w:rPr>
                <w:color w:val="000000"/>
                <w:sz w:val="24"/>
                <w:szCs w:val="24"/>
                <w:u w:val="none"/>
                <w:rtl w:val="0"/>
              </w:rPr>
              <w:t xml:space="preserve"> can decline to sign the form and as such neither </w:t>
            </w:r>
            <w:r w:rsidDel="00000000" w:rsidR="00000000" w:rsidRPr="00000000">
              <w:rPr>
                <w:sz w:val="24"/>
                <w:szCs w:val="24"/>
                <w:rtl w:val="0"/>
              </w:rPr>
              <w:t xml:space="preserve">one’s </w:t>
            </w:r>
            <w:r w:rsidDel="00000000" w:rsidR="00000000" w:rsidRPr="00000000">
              <w:rPr>
                <w:color w:val="000000"/>
                <w:sz w:val="24"/>
                <w:szCs w:val="24"/>
                <w:u w:val="none"/>
                <w:rtl w:val="0"/>
              </w:rPr>
              <w:t xml:space="preserve">likeness nor work will be considered or used in any said social media or other publicly viewable content. </w:t>
            </w:r>
          </w:p>
          <w:p w:rsidR="00000000" w:rsidDel="00000000" w:rsidP="00000000" w:rsidRDefault="00000000" w:rsidRPr="00000000" w14:paraId="00000098">
            <w:pPr>
              <w:rPr>
                <w:b w:val="1"/>
                <w:bCs w:val="1"/>
                <w:color w:val="000000"/>
                <w:sz w:val="32"/>
                <w:szCs w:val="32"/>
              </w:rPr>
            </w:pPr>
            <w:r w:rsidDel="00000000" w:rsidR="00000000" w:rsidRPr="00000000">
              <w:rPr>
                <w:rtl w:val="0"/>
              </w:rPr>
            </w:r>
          </w:p>
        </w:tc>
        <w:tc>
          <w:tcPr/>
          <w:p w:rsidR="00000000" w:rsidDel="00000000" w:rsidP="00000000" w:rsidRDefault="00000000" w:rsidRPr="00000000" w14:paraId="00000099">
            <w:pPr>
              <w:rPr>
                <w:b w:val="1"/>
                <w:bCs w:val="1"/>
                <w:color w:val="000000"/>
                <w:sz w:val="32"/>
                <w:szCs w:val="32"/>
              </w:rPr>
            </w:pPr>
            <w:r w:rsidDel="00000000" w:rsidR="00000000" w:rsidRPr="00000000">
              <w:rPr>
                <w:rtl w:val="0"/>
              </w:rPr>
            </w:r>
          </w:p>
          <w:p w:rsidR="00000000" w:rsidDel="00000000" w:rsidP="00000000" w:rsidRDefault="00000000" w:rsidRPr="00000000" w14:paraId="0000009A">
            <w:pPr>
              <w:rPr>
                <w:color w:val="000000"/>
                <w:sz w:val="32"/>
                <w:szCs w:val="32"/>
              </w:rPr>
            </w:pPr>
            <w:r w:rsidDel="00000000" w:rsidR="00000000" w:rsidRPr="00000000">
              <w:rPr>
                <w:color w:val="000000"/>
                <w:sz w:val="32"/>
                <w:szCs w:val="32"/>
              </w:rPr>
              <w:drawing>
                <wp:inline distB="0" distT="0" distL="0" distR="0">
                  <wp:extent cx="1282700" cy="1282700"/>
                  <wp:effectExtent b="0" l="0" r="0" t="0"/>
                  <wp:docPr descr="A qr code with black squares&#10;&#10;Description automatically generated" id="861503289" name="image2.png"/>
                  <a:graphic>
                    <a:graphicData uri="http://schemas.openxmlformats.org/drawingml/2006/picture">
                      <pic:pic>
                        <pic:nvPicPr>
                          <pic:cNvPr descr="A qr code with black squares&#10;&#10;Description automatically generated" id="0" name="image2.png"/>
                          <pic:cNvPicPr preferRelativeResize="0"/>
                        </pic:nvPicPr>
                        <pic:blipFill>
                          <a:blip r:embed="rId23"/>
                          <a:srcRect b="0" l="0" r="0" t="0"/>
                          <a:stretch>
                            <a:fillRect/>
                          </a:stretch>
                        </pic:blipFill>
                        <pic:spPr>
                          <a:xfrm>
                            <a:off x="0" y="0"/>
                            <a:ext cx="1282700" cy="12827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9B">
      <w:pPr>
        <w:rPr>
          <w:b w:val="1"/>
          <w:bCs w:val="1"/>
          <w:color w:val="000000"/>
          <w:sz w:val="32"/>
          <w:szCs w:val="32"/>
        </w:rPr>
      </w:pPr>
      <w:r w:rsidDel="00000000" w:rsidR="00000000" w:rsidRPr="00000000">
        <w:rPr>
          <w:rtl w:val="0"/>
        </w:rPr>
      </w:r>
    </w:p>
    <w:p w:rsidR="00000000" w:rsidDel="00000000" w:rsidP="00000000" w:rsidRDefault="00000000" w:rsidRPr="00000000" w14:paraId="0000009C">
      <w:pPr>
        <w:pStyle w:val="Heading1"/>
        <w:rPr/>
      </w:pPr>
      <w:r w:rsidDel="00000000" w:rsidR="00000000" w:rsidRPr="00000000">
        <w:rPr>
          <w:rtl w:val="0"/>
        </w:rPr>
        <w:t xml:space="preserve">Institutional Syllabus Policies, Procedures, and Resources</w:t>
      </w:r>
    </w:p>
    <w:p w:rsidR="00000000" w:rsidDel="00000000" w:rsidP="00000000" w:rsidRDefault="00000000" w:rsidRPr="00000000" w14:paraId="0000009D">
      <w:pPr>
        <w:spacing w:line="20" w:lineRule="auto"/>
        <w:rPr>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861503290"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9E">
      <w:pPr>
        <w:spacing w:line="278.00000000000006" w:lineRule="auto"/>
        <w:rPr>
          <w:color w:val="000000"/>
          <w:sz w:val="24"/>
          <w:szCs w:val="24"/>
        </w:rPr>
      </w:pPr>
      <w:r w:rsidDel="00000000" w:rsidR="00000000" w:rsidRPr="00000000">
        <w:rPr>
          <w:rtl w:val="0"/>
        </w:rPr>
      </w:r>
    </w:p>
    <w:p w:rsidR="00000000" w:rsidDel="00000000" w:rsidP="00000000" w:rsidRDefault="00000000" w:rsidRPr="00000000" w14:paraId="0000009F">
      <w:pPr>
        <w:rPr>
          <w:b w:val="1"/>
          <w:bCs w:val="1"/>
          <w:sz w:val="32"/>
          <w:szCs w:val="32"/>
        </w:rPr>
      </w:pPr>
      <w:hyperlink r:id="rId24">
        <w:r w:rsidDel="00000000" w:rsidR="00000000" w:rsidRPr="00000000">
          <w:rPr>
            <w:color w:val="1155cc"/>
            <w:sz w:val="24"/>
            <w:szCs w:val="24"/>
            <w:u w:val="single"/>
            <w:rtl w:val="0"/>
          </w:rPr>
          <w:t xml:space="preserve">Federal, BOR, &amp; KSU Required Syllabus Policies and Student Resources  </w:t>
        </w:r>
      </w:hyperlink>
      <w:r w:rsidDel="00000000" w:rsidR="00000000" w:rsidRPr="00000000">
        <w:rPr>
          <w:rtl w:val="0"/>
        </w:rPr>
      </w:r>
    </w:p>
    <w:p w:rsidR="00000000" w:rsidDel="00000000" w:rsidP="00000000" w:rsidRDefault="00000000" w:rsidRPr="00000000" w14:paraId="000000A0">
      <w:pPr>
        <w:rPr>
          <w:b w:val="1"/>
          <w:bCs w:val="1"/>
          <w:sz w:val="32"/>
          <w:szCs w:val="32"/>
        </w:rPr>
      </w:pPr>
      <w:r w:rsidDel="00000000" w:rsidR="00000000" w:rsidRPr="00000000">
        <w:rPr>
          <w:rtl w:val="0"/>
        </w:rPr>
      </w:r>
    </w:p>
    <w:p w:rsidR="00000000" w:rsidDel="00000000" w:rsidP="00000000" w:rsidRDefault="00000000" w:rsidRPr="00000000" w14:paraId="000000A1">
      <w:pPr>
        <w:rPr>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A2">
      <w:pPr>
        <w:rPr>
          <w:b w:val="1"/>
          <w:bCs w:val="1"/>
          <w:sz w:val="32"/>
          <w:szCs w:val="32"/>
        </w:rPr>
      </w:pPr>
      <w:r w:rsidDel="00000000" w:rsidR="00000000" w:rsidRPr="00000000">
        <w:rPr>
          <w:b w:val="1"/>
          <w:bCs w:val="1"/>
          <w:sz w:val="32"/>
          <w:szCs w:val="32"/>
          <w:rtl w:val="0"/>
        </w:rPr>
        <w:t xml:space="preserve">Course Schedule:</w:t>
      </w:r>
    </w:p>
    <w:p w:rsidR="00000000" w:rsidDel="00000000" w:rsidP="00000000" w:rsidRDefault="00000000" w:rsidRPr="00000000" w14:paraId="000000A3">
      <w:pPr>
        <w:spacing w:line="20" w:lineRule="auto"/>
        <w:rPr>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25400</wp:posOffset>
            </wp:positionH>
            <wp:positionV relativeFrom="paragraph">
              <wp:posOffset>63500</wp:posOffset>
            </wp:positionV>
            <wp:extent cx="7073900" cy="22225"/>
            <wp:effectExtent b="0" l="0" r="0" t="0"/>
            <wp:wrapNone/>
            <wp:docPr id="86150329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073900" cy="22225"/>
                    </a:xfrm>
                    <a:prstGeom prst="rect"/>
                    <a:ln/>
                  </pic:spPr>
                </pic:pic>
              </a:graphicData>
            </a:graphic>
          </wp:anchor>
        </w:drawing>
      </w:r>
    </w:p>
    <w:p w:rsidR="00000000" w:rsidDel="00000000" w:rsidP="00000000" w:rsidRDefault="00000000" w:rsidRPr="00000000" w14:paraId="000000A4">
      <w:pPr>
        <w:widowControl w:val="0"/>
        <w:spacing w:before="10.3204345703125" w:lineRule="auto"/>
        <w:rPr/>
      </w:pPr>
      <w:r w:rsidDel="00000000" w:rsidR="00000000" w:rsidRPr="00000000">
        <w:rPr>
          <w:rtl w:val="0"/>
        </w:rPr>
      </w:r>
    </w:p>
    <w:tbl>
      <w:tblPr>
        <w:tblStyle w:val="Table3"/>
        <w:tblW w:w="1131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30"/>
        <w:gridCol w:w="600"/>
        <w:gridCol w:w="3930"/>
        <w:gridCol w:w="120"/>
        <w:gridCol w:w="3330"/>
        <w:gridCol w:w="2400"/>
        <w:tblGridChange w:id="0">
          <w:tblGrid>
            <w:gridCol w:w="930"/>
            <w:gridCol w:w="600"/>
            <w:gridCol w:w="3930"/>
            <w:gridCol w:w="120"/>
            <w:gridCol w:w="3330"/>
            <w:gridCol w:w="240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spacing w:line="276" w:lineRule="auto"/>
              <w:jc w:val="center"/>
              <w:rPr>
                <w:sz w:val="20"/>
                <w:szCs w:val="20"/>
              </w:rPr>
            </w:pPr>
            <w:r w:rsidDel="00000000" w:rsidR="00000000" w:rsidRPr="00000000">
              <w:rPr>
                <w:sz w:val="20"/>
                <w:szCs w:val="20"/>
                <w:rtl w:val="0"/>
              </w:rPr>
              <w:t xml:space="preserve">Class</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pacing w:line="276" w:lineRule="auto"/>
              <w:jc w:val="center"/>
              <w:rPr>
                <w:sz w:val="20"/>
                <w:szCs w:val="20"/>
              </w:rPr>
            </w:pPr>
            <w:r w:rsidDel="00000000" w:rsidR="00000000" w:rsidRPr="00000000">
              <w:rPr>
                <w:sz w:val="20"/>
                <w:szCs w:val="20"/>
                <w:rtl w:val="0"/>
              </w:rPr>
              <w:t xml:space="preserve">Dates</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spacing w:line="276" w:lineRule="auto"/>
              <w:rPr>
                <w:sz w:val="20"/>
                <w:szCs w:val="20"/>
              </w:rPr>
            </w:pPr>
            <w:r w:rsidDel="00000000" w:rsidR="00000000" w:rsidRPr="00000000">
              <w:rPr>
                <w:sz w:val="20"/>
                <w:szCs w:val="20"/>
                <w:rtl w:val="0"/>
              </w:rPr>
              <w:t xml:space="preserve">Reading</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A8">
            <w:pPr>
              <w:widowControl w:val="0"/>
              <w:spacing w:line="276" w:lineRule="auto"/>
              <w:rPr>
                <w:sz w:val="20"/>
                <w:szCs w:val="20"/>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pacing w:line="276" w:lineRule="auto"/>
              <w:jc w:val="center"/>
              <w:rPr>
                <w:sz w:val="20"/>
                <w:szCs w:val="20"/>
              </w:rPr>
            </w:pPr>
            <w:r w:rsidDel="00000000" w:rsidR="00000000" w:rsidRPr="00000000">
              <w:rPr>
                <w:sz w:val="20"/>
                <w:szCs w:val="20"/>
                <w:rtl w:val="0"/>
              </w:rPr>
              <w:t xml:space="preserve">Topic</w:t>
            </w:r>
          </w:p>
        </w:tc>
        <w:tc>
          <w:tcPr>
            <w:tcBorders>
              <w:top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spacing w:line="276" w:lineRule="auto"/>
              <w:jc w:val="center"/>
              <w:rPr>
                <w:sz w:val="20"/>
                <w:szCs w:val="20"/>
              </w:rPr>
            </w:pPr>
            <w:r w:rsidDel="00000000" w:rsidR="00000000" w:rsidRPr="00000000">
              <w:rPr>
                <w:sz w:val="20"/>
                <w:szCs w:val="20"/>
                <w:rtl w:val="0"/>
              </w:rPr>
              <w:t xml:space="preserve">Due</w:t>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0AB">
            <w:pPr>
              <w:widowControl w:val="0"/>
              <w:spacing w:line="276" w:lineRule="auto"/>
              <w:jc w:val="center"/>
              <w:rPr>
                <w:sz w:val="20"/>
                <w:szCs w:val="20"/>
              </w:rPr>
            </w:pPr>
            <w:r w:rsidDel="00000000" w:rsidR="00000000" w:rsidRPr="00000000">
              <w:rPr>
                <w:sz w:val="20"/>
                <w:szCs w:val="20"/>
                <w:rtl w:val="0"/>
              </w:rPr>
              <w:t xml:space="preserve">Week 1</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B1">
            <w:pPr>
              <w:widowControl w:val="0"/>
              <w:spacing w:line="276" w:lineRule="auto"/>
              <w:rPr>
                <w:sz w:val="20"/>
                <w:szCs w:val="20"/>
              </w:rPr>
            </w:pPr>
            <w:r w:rsidDel="00000000" w:rsidR="00000000" w:rsidRPr="00000000">
              <w:rPr>
                <w:sz w:val="20"/>
                <w:szCs w:val="20"/>
                <w:rtl w:val="0"/>
              </w:rPr>
              <w:t xml:space="preserve">1</w:t>
            </w:r>
          </w:p>
        </w:tc>
        <w:tc>
          <w:tcPr>
            <w:tcMar>
              <w:top w:w="40.0" w:type="dxa"/>
              <w:left w:w="40.0" w:type="dxa"/>
              <w:bottom w:w="40.0" w:type="dxa"/>
              <w:right w:w="40.0" w:type="dxa"/>
            </w:tcMar>
            <w:vAlign w:val="bottom"/>
          </w:tcPr>
          <w:p w:rsidR="00000000" w:rsidDel="00000000" w:rsidP="00000000" w:rsidRDefault="00000000" w:rsidRPr="00000000" w14:paraId="000000B2">
            <w:pPr>
              <w:widowControl w:val="0"/>
              <w:spacing w:line="276" w:lineRule="auto"/>
              <w:jc w:val="right"/>
              <w:rPr>
                <w:sz w:val="20"/>
                <w:szCs w:val="20"/>
              </w:rPr>
            </w:pPr>
            <w:r w:rsidDel="00000000" w:rsidR="00000000" w:rsidRPr="00000000">
              <w:rPr>
                <w:sz w:val="20"/>
                <w:szCs w:val="20"/>
                <w:rtl w:val="0"/>
              </w:rPr>
              <w:t xml:space="preserve">1/12</w:t>
            </w:r>
          </w:p>
        </w:tc>
        <w:tc>
          <w:tcPr>
            <w:tcMar>
              <w:top w:w="40.0" w:type="dxa"/>
              <w:left w:w="40.0" w:type="dxa"/>
              <w:bottom w:w="40.0" w:type="dxa"/>
              <w:right w:w="40.0" w:type="dxa"/>
            </w:tcMar>
            <w:vAlign w:val="bottom"/>
          </w:tcPr>
          <w:p w:rsidR="00000000" w:rsidDel="00000000" w:rsidP="00000000" w:rsidRDefault="00000000" w:rsidRPr="00000000" w14:paraId="000000B3">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B4">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B5">
            <w:pPr>
              <w:widowControl w:val="0"/>
              <w:spacing w:line="276" w:lineRule="auto"/>
              <w:rPr>
                <w:sz w:val="20"/>
                <w:szCs w:val="20"/>
              </w:rPr>
            </w:pPr>
            <w:r w:rsidDel="00000000" w:rsidR="00000000" w:rsidRPr="00000000">
              <w:rPr>
                <w:sz w:val="20"/>
                <w:szCs w:val="20"/>
                <w:rtl w:val="0"/>
              </w:rPr>
              <w:t xml:space="preserve">Setting the Scene for Animation </w:t>
            </w:r>
          </w:p>
        </w:tc>
        <w:tc>
          <w:tcPr>
            <w:tcMar>
              <w:top w:w="40.0" w:type="dxa"/>
              <w:left w:w="40.0" w:type="dxa"/>
              <w:bottom w:w="40.0" w:type="dxa"/>
              <w:right w:w="40.0" w:type="dxa"/>
            </w:tcMar>
            <w:vAlign w:val="bottom"/>
          </w:tcPr>
          <w:p w:rsidR="00000000" w:rsidDel="00000000" w:rsidP="00000000" w:rsidRDefault="00000000" w:rsidRPr="00000000" w14:paraId="000000B6">
            <w:pPr>
              <w:widowControl w:val="0"/>
              <w:spacing w:line="276" w:lineRule="auto"/>
              <w:rPr>
                <w:sz w:val="20"/>
                <w:szCs w:val="20"/>
              </w:rPr>
            </w:pPr>
            <w:r w:rsidDel="00000000" w:rsidR="00000000" w:rsidRPr="00000000">
              <w:rPr>
                <w:rtl w:val="0"/>
              </w:rPr>
            </w:r>
          </w:p>
        </w:tc>
      </w:tr>
      <w:tr>
        <w:trPr>
          <w:cantSplit w:val="0"/>
          <w:trHeight w:val="369.4775390625" w:hRule="atLeast"/>
          <w:tblHeader w:val="0"/>
        </w:trPr>
        <w:tc>
          <w:tcPr>
            <w:tcMar>
              <w:top w:w="40.0" w:type="dxa"/>
              <w:left w:w="40.0" w:type="dxa"/>
              <w:bottom w:w="40.0" w:type="dxa"/>
              <w:right w:w="40.0" w:type="dxa"/>
            </w:tcMar>
            <w:vAlign w:val="bottom"/>
          </w:tcPr>
          <w:p w:rsidR="00000000" w:rsidDel="00000000" w:rsidP="00000000" w:rsidRDefault="00000000" w:rsidRPr="00000000" w14:paraId="000000B7">
            <w:pPr>
              <w:widowControl w:val="0"/>
              <w:spacing w:line="276" w:lineRule="auto"/>
              <w:rPr>
                <w:sz w:val="20"/>
                <w:szCs w:val="20"/>
              </w:rPr>
            </w:pPr>
            <w:r w:rsidDel="00000000" w:rsidR="00000000" w:rsidRPr="00000000">
              <w:rPr>
                <w:sz w:val="20"/>
                <w:szCs w:val="20"/>
                <w:rtl w:val="0"/>
              </w:rPr>
              <w:t xml:space="preserve">2</w:t>
            </w:r>
          </w:p>
        </w:tc>
        <w:tc>
          <w:tcPr>
            <w:tcMar>
              <w:top w:w="40.0" w:type="dxa"/>
              <w:left w:w="40.0" w:type="dxa"/>
              <w:bottom w:w="40.0" w:type="dxa"/>
              <w:right w:w="40.0" w:type="dxa"/>
            </w:tcMar>
            <w:vAlign w:val="bottom"/>
          </w:tcPr>
          <w:p w:rsidR="00000000" w:rsidDel="00000000" w:rsidP="00000000" w:rsidRDefault="00000000" w:rsidRPr="00000000" w14:paraId="000000B8">
            <w:pPr>
              <w:widowControl w:val="0"/>
              <w:spacing w:line="276" w:lineRule="auto"/>
              <w:jc w:val="right"/>
              <w:rPr>
                <w:sz w:val="20"/>
                <w:szCs w:val="20"/>
              </w:rPr>
            </w:pPr>
            <w:r w:rsidDel="00000000" w:rsidR="00000000" w:rsidRPr="00000000">
              <w:rPr>
                <w:sz w:val="20"/>
                <w:szCs w:val="20"/>
                <w:rtl w:val="0"/>
              </w:rPr>
              <w:t xml:space="preserve">1/14</w:t>
            </w:r>
          </w:p>
        </w:tc>
        <w:tc>
          <w:tcPr>
            <w:tcMar>
              <w:top w:w="40.0" w:type="dxa"/>
              <w:left w:w="40.0" w:type="dxa"/>
              <w:bottom w:w="40.0" w:type="dxa"/>
              <w:right w:w="40.0" w:type="dxa"/>
            </w:tcMar>
            <w:vAlign w:val="bottom"/>
          </w:tcPr>
          <w:p w:rsidR="00000000" w:rsidDel="00000000" w:rsidP="00000000" w:rsidRDefault="00000000" w:rsidRPr="00000000" w14:paraId="000000B9">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BA">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BB">
            <w:pPr>
              <w:widowControl w:val="0"/>
              <w:spacing w:line="276" w:lineRule="auto"/>
              <w:rPr>
                <w:sz w:val="20"/>
                <w:szCs w:val="20"/>
              </w:rPr>
            </w:pPr>
            <w:r w:rsidDel="00000000" w:rsidR="00000000" w:rsidRPr="00000000">
              <w:rPr>
                <w:sz w:val="20"/>
                <w:szCs w:val="20"/>
                <w:rtl w:val="0"/>
              </w:rPr>
              <w:t xml:space="preserve">The Magic of Early Cinema </w:t>
            </w:r>
          </w:p>
        </w:tc>
        <w:tc>
          <w:tcPr>
            <w:tcMar>
              <w:top w:w="40.0" w:type="dxa"/>
              <w:left w:w="40.0" w:type="dxa"/>
              <w:bottom w:w="40.0" w:type="dxa"/>
              <w:right w:w="40.0" w:type="dxa"/>
            </w:tcMar>
            <w:vAlign w:val="bottom"/>
          </w:tcPr>
          <w:p w:rsidR="00000000" w:rsidDel="00000000" w:rsidP="00000000" w:rsidRDefault="00000000" w:rsidRPr="00000000" w14:paraId="000000BC">
            <w:pPr>
              <w:widowControl w:val="0"/>
              <w:spacing w:line="276" w:lineRule="auto"/>
              <w:rPr>
                <w:sz w:val="20"/>
                <w:szCs w:val="20"/>
              </w:rPr>
            </w:pPr>
            <w:r w:rsidDel="00000000" w:rsidR="00000000" w:rsidRPr="00000000">
              <w:rPr>
                <w:rtl w:val="0"/>
              </w:rPr>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0BD">
            <w:pPr>
              <w:widowControl w:val="0"/>
              <w:spacing w:line="276" w:lineRule="auto"/>
              <w:jc w:val="center"/>
              <w:rPr>
                <w:sz w:val="20"/>
                <w:szCs w:val="20"/>
              </w:rPr>
            </w:pPr>
            <w:r w:rsidDel="00000000" w:rsidR="00000000" w:rsidRPr="00000000">
              <w:rPr>
                <w:sz w:val="20"/>
                <w:szCs w:val="20"/>
                <w:rtl w:val="0"/>
              </w:rPr>
              <w:t xml:space="preserve">Week 2</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C3">
            <w:pPr>
              <w:widowControl w:val="0"/>
              <w:spacing w:line="276" w:lineRule="auto"/>
              <w:rPr>
                <w:sz w:val="20"/>
                <w:szCs w:val="20"/>
              </w:rPr>
            </w:pPr>
            <w:r w:rsidDel="00000000" w:rsidR="00000000" w:rsidRPr="00000000">
              <w:rPr>
                <w:sz w:val="20"/>
                <w:szCs w:val="20"/>
                <w:rtl w:val="0"/>
              </w:rPr>
              <w:t xml:space="preserve">3</w:t>
            </w:r>
          </w:p>
        </w:tc>
        <w:tc>
          <w:tcPr>
            <w:tcMar>
              <w:top w:w="40.0" w:type="dxa"/>
              <w:left w:w="40.0" w:type="dxa"/>
              <w:bottom w:w="40.0" w:type="dxa"/>
              <w:right w:w="40.0" w:type="dxa"/>
            </w:tcMar>
            <w:vAlign w:val="bottom"/>
          </w:tcPr>
          <w:p w:rsidR="00000000" w:rsidDel="00000000" w:rsidP="00000000" w:rsidRDefault="00000000" w:rsidRPr="00000000" w14:paraId="000000C4">
            <w:pPr>
              <w:widowControl w:val="0"/>
              <w:spacing w:line="276" w:lineRule="auto"/>
              <w:jc w:val="right"/>
              <w:rPr>
                <w:sz w:val="20"/>
                <w:szCs w:val="20"/>
              </w:rPr>
            </w:pPr>
            <w:r w:rsidDel="00000000" w:rsidR="00000000" w:rsidRPr="00000000">
              <w:rPr>
                <w:sz w:val="20"/>
                <w:szCs w:val="20"/>
                <w:rtl w:val="0"/>
              </w:rPr>
              <w:t xml:space="preserve">1/19</w:t>
            </w:r>
          </w:p>
        </w:tc>
        <w:tc>
          <w:tcPr>
            <w:tcMar>
              <w:top w:w="40.0" w:type="dxa"/>
              <w:left w:w="40.0" w:type="dxa"/>
              <w:bottom w:w="40.0" w:type="dxa"/>
              <w:right w:w="40.0" w:type="dxa"/>
            </w:tcMar>
            <w:vAlign w:val="bottom"/>
          </w:tcPr>
          <w:p w:rsidR="00000000" w:rsidDel="00000000" w:rsidP="00000000" w:rsidRDefault="00000000" w:rsidRPr="00000000" w14:paraId="000000C5">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C6">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C7">
            <w:pPr>
              <w:widowControl w:val="0"/>
              <w:spacing w:line="276" w:lineRule="auto"/>
              <w:rPr>
                <w:sz w:val="20"/>
                <w:szCs w:val="20"/>
              </w:rPr>
            </w:pPr>
            <w:r w:rsidDel="00000000" w:rsidR="00000000" w:rsidRPr="00000000">
              <w:rPr>
                <w:sz w:val="20"/>
                <w:szCs w:val="20"/>
                <w:rtl w:val="0"/>
              </w:rPr>
              <w:t xml:space="preserve">No Class</w:t>
            </w:r>
          </w:p>
        </w:tc>
        <w:tc>
          <w:tcPr>
            <w:tcMar>
              <w:top w:w="40.0" w:type="dxa"/>
              <w:left w:w="40.0" w:type="dxa"/>
              <w:bottom w:w="40.0" w:type="dxa"/>
              <w:right w:w="40.0" w:type="dxa"/>
            </w:tcMar>
            <w:vAlign w:val="bottom"/>
          </w:tcPr>
          <w:p w:rsidR="00000000" w:rsidDel="00000000" w:rsidP="00000000" w:rsidRDefault="00000000" w:rsidRPr="00000000" w14:paraId="000000C8">
            <w:pPr>
              <w:widowControl w:val="0"/>
              <w:spacing w:line="276" w:lineRule="auto"/>
              <w:rPr>
                <w:sz w:val="20"/>
                <w:szCs w:val="20"/>
              </w:rPr>
            </w:pPr>
            <w:r w:rsidDel="00000000" w:rsidR="00000000" w:rsidRPr="00000000">
              <w:rPr>
                <w:sz w:val="20"/>
                <w:szCs w:val="20"/>
                <w:rtl w:val="0"/>
              </w:rPr>
              <w:t xml:space="preserve">Syllabus Quiz </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C9">
            <w:pPr>
              <w:widowControl w:val="0"/>
              <w:spacing w:line="276" w:lineRule="auto"/>
              <w:rPr>
                <w:sz w:val="20"/>
                <w:szCs w:val="20"/>
              </w:rPr>
            </w:pPr>
            <w:r w:rsidDel="00000000" w:rsidR="00000000" w:rsidRPr="00000000">
              <w:rPr>
                <w:sz w:val="20"/>
                <w:szCs w:val="20"/>
                <w:rtl w:val="0"/>
              </w:rPr>
              <w:t xml:space="preserve">4</w:t>
            </w:r>
          </w:p>
        </w:tc>
        <w:tc>
          <w:tcPr>
            <w:tcMar>
              <w:top w:w="40.0" w:type="dxa"/>
              <w:left w:w="40.0" w:type="dxa"/>
              <w:bottom w:w="40.0" w:type="dxa"/>
              <w:right w:w="40.0" w:type="dxa"/>
            </w:tcMar>
            <w:vAlign w:val="bottom"/>
          </w:tcPr>
          <w:p w:rsidR="00000000" w:rsidDel="00000000" w:rsidP="00000000" w:rsidRDefault="00000000" w:rsidRPr="00000000" w14:paraId="000000CA">
            <w:pPr>
              <w:widowControl w:val="0"/>
              <w:spacing w:line="276" w:lineRule="auto"/>
              <w:jc w:val="right"/>
              <w:rPr>
                <w:sz w:val="20"/>
                <w:szCs w:val="20"/>
              </w:rPr>
            </w:pPr>
            <w:r w:rsidDel="00000000" w:rsidR="00000000" w:rsidRPr="00000000">
              <w:rPr>
                <w:sz w:val="20"/>
                <w:szCs w:val="20"/>
                <w:rtl w:val="0"/>
              </w:rPr>
              <w:t xml:space="preserve">1/21</w:t>
            </w:r>
          </w:p>
        </w:tc>
        <w:tc>
          <w:tcPr>
            <w:tcMar>
              <w:top w:w="40.0" w:type="dxa"/>
              <w:left w:w="40.0" w:type="dxa"/>
              <w:bottom w:w="40.0" w:type="dxa"/>
              <w:right w:w="40.0" w:type="dxa"/>
            </w:tcMar>
            <w:vAlign w:val="bottom"/>
          </w:tcPr>
          <w:p w:rsidR="00000000" w:rsidDel="00000000" w:rsidP="00000000" w:rsidRDefault="00000000" w:rsidRPr="00000000" w14:paraId="000000CB">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CC">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CD">
            <w:pPr>
              <w:widowControl w:val="0"/>
              <w:spacing w:line="276" w:lineRule="auto"/>
              <w:rPr>
                <w:sz w:val="20"/>
                <w:szCs w:val="20"/>
              </w:rPr>
            </w:pPr>
            <w:r w:rsidDel="00000000" w:rsidR="00000000" w:rsidRPr="00000000">
              <w:rPr>
                <w:sz w:val="20"/>
                <w:szCs w:val="20"/>
                <w:rtl w:val="0"/>
              </w:rPr>
              <w:t xml:space="preserve">Comics in the Era of ‘‘Yellow Journalism’</w:t>
            </w:r>
          </w:p>
        </w:tc>
        <w:tc>
          <w:tcPr>
            <w:tcMar>
              <w:top w:w="40.0" w:type="dxa"/>
              <w:left w:w="40.0" w:type="dxa"/>
              <w:bottom w:w="40.0" w:type="dxa"/>
              <w:right w:w="40.0" w:type="dxa"/>
            </w:tcMar>
            <w:vAlign w:val="bottom"/>
          </w:tcPr>
          <w:p w:rsidR="00000000" w:rsidDel="00000000" w:rsidP="00000000" w:rsidRDefault="00000000" w:rsidRPr="00000000" w14:paraId="000000CE">
            <w:pPr>
              <w:widowControl w:val="0"/>
              <w:spacing w:line="276" w:lineRule="auto"/>
              <w:rPr>
                <w:sz w:val="20"/>
                <w:szCs w:val="20"/>
              </w:rPr>
            </w:pPr>
            <w:r w:rsidDel="00000000" w:rsidR="00000000" w:rsidRPr="00000000">
              <w:rPr>
                <w:rtl w:val="0"/>
              </w:rPr>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0CF">
            <w:pPr>
              <w:widowControl w:val="0"/>
              <w:spacing w:line="276" w:lineRule="auto"/>
              <w:jc w:val="center"/>
              <w:rPr>
                <w:sz w:val="20"/>
                <w:szCs w:val="20"/>
              </w:rPr>
            </w:pPr>
            <w:r w:rsidDel="00000000" w:rsidR="00000000" w:rsidRPr="00000000">
              <w:rPr>
                <w:sz w:val="20"/>
                <w:szCs w:val="20"/>
                <w:rtl w:val="0"/>
              </w:rPr>
              <w:t xml:space="preserve">Week 3</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D5">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D6">
            <w:pPr>
              <w:widowControl w:val="0"/>
              <w:spacing w:line="276" w:lineRule="auto"/>
              <w:jc w:val="right"/>
              <w:rPr>
                <w:sz w:val="20"/>
                <w:szCs w:val="20"/>
              </w:rPr>
            </w:pPr>
            <w:r w:rsidDel="00000000" w:rsidR="00000000" w:rsidRPr="00000000">
              <w:rPr>
                <w:sz w:val="20"/>
                <w:szCs w:val="20"/>
                <w:rtl w:val="0"/>
              </w:rPr>
              <w:t xml:space="preserve">1/26</w:t>
            </w:r>
          </w:p>
        </w:tc>
        <w:tc>
          <w:tcPr>
            <w:tcMar>
              <w:top w:w="40.0" w:type="dxa"/>
              <w:left w:w="40.0" w:type="dxa"/>
              <w:bottom w:w="40.0" w:type="dxa"/>
              <w:right w:w="40.0" w:type="dxa"/>
            </w:tcMar>
            <w:vAlign w:val="bottom"/>
          </w:tcPr>
          <w:p w:rsidR="00000000" w:rsidDel="00000000" w:rsidP="00000000" w:rsidRDefault="00000000" w:rsidRPr="00000000" w14:paraId="000000D7">
            <w:pPr>
              <w:widowControl w:val="0"/>
              <w:spacing w:line="276" w:lineRule="auto"/>
              <w:rPr>
                <w:sz w:val="20"/>
                <w:szCs w:val="20"/>
              </w:rPr>
            </w:pPr>
            <w:r w:rsidDel="00000000" w:rsidR="00000000" w:rsidRPr="00000000">
              <w:rPr>
                <w:sz w:val="20"/>
                <w:szCs w:val="20"/>
                <w:rtl w:val="0"/>
              </w:rPr>
              <w:t xml:space="preserve">3. Foundations of the Animation Industry </w:t>
            </w:r>
          </w:p>
        </w:tc>
        <w:tc>
          <w:tcPr>
            <w:tcMar>
              <w:top w:w="40.0" w:type="dxa"/>
              <w:left w:w="40.0" w:type="dxa"/>
              <w:bottom w:w="40.0" w:type="dxa"/>
              <w:right w:w="40.0" w:type="dxa"/>
            </w:tcMar>
            <w:vAlign w:val="bottom"/>
          </w:tcPr>
          <w:p w:rsidR="00000000" w:rsidDel="00000000" w:rsidP="00000000" w:rsidRDefault="00000000" w:rsidRPr="00000000" w14:paraId="000000D8">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D9">
            <w:pPr>
              <w:widowControl w:val="0"/>
              <w:spacing w:line="276" w:lineRule="auto"/>
              <w:rPr>
                <w:sz w:val="20"/>
                <w:szCs w:val="20"/>
              </w:rPr>
            </w:pPr>
            <w:r w:rsidDel="00000000" w:rsidR="00000000" w:rsidRPr="00000000">
              <w:rPr>
                <w:sz w:val="20"/>
                <w:szCs w:val="20"/>
                <w:rtl w:val="0"/>
              </w:rPr>
              <w:t xml:space="preserve">Beginning the Animation Industry</w:t>
            </w:r>
          </w:p>
        </w:tc>
        <w:tc>
          <w:tcPr>
            <w:tcMar>
              <w:top w:w="40.0" w:type="dxa"/>
              <w:left w:w="40.0" w:type="dxa"/>
              <w:bottom w:w="40.0" w:type="dxa"/>
              <w:right w:w="40.0" w:type="dxa"/>
            </w:tcMar>
            <w:vAlign w:val="bottom"/>
          </w:tcPr>
          <w:p w:rsidR="00000000" w:rsidDel="00000000" w:rsidP="00000000" w:rsidRDefault="00000000" w:rsidRPr="00000000" w14:paraId="000000DA">
            <w:pPr>
              <w:widowControl w:val="0"/>
              <w:spacing w:line="276" w:lineRule="auto"/>
              <w:rPr>
                <w:sz w:val="20"/>
                <w:szCs w:val="20"/>
              </w:rPr>
            </w:pPr>
            <w:r w:rsidDel="00000000" w:rsidR="00000000" w:rsidRPr="00000000">
              <w:rPr>
                <w:sz w:val="20"/>
                <w:szCs w:val="20"/>
                <w:rtl w:val="0"/>
              </w:rPr>
              <w:t xml:space="preserve">Mini-Quiz 1</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DB">
            <w:pPr>
              <w:widowControl w:val="0"/>
              <w:spacing w:line="276" w:lineRule="auto"/>
              <w:rPr>
                <w:sz w:val="20"/>
                <w:szCs w:val="20"/>
              </w:rPr>
            </w:pPr>
            <w:r w:rsidDel="00000000" w:rsidR="00000000" w:rsidRPr="00000000">
              <w:rPr>
                <w:sz w:val="20"/>
                <w:szCs w:val="20"/>
                <w:rtl w:val="0"/>
              </w:rPr>
              <w:t xml:space="preserve">5</w:t>
            </w:r>
          </w:p>
        </w:tc>
        <w:tc>
          <w:tcPr>
            <w:tcMar>
              <w:top w:w="40.0" w:type="dxa"/>
              <w:left w:w="40.0" w:type="dxa"/>
              <w:bottom w:w="40.0" w:type="dxa"/>
              <w:right w:w="40.0" w:type="dxa"/>
            </w:tcMar>
            <w:vAlign w:val="bottom"/>
          </w:tcPr>
          <w:p w:rsidR="00000000" w:rsidDel="00000000" w:rsidP="00000000" w:rsidRDefault="00000000" w:rsidRPr="00000000" w14:paraId="000000DC">
            <w:pPr>
              <w:widowControl w:val="0"/>
              <w:spacing w:line="276" w:lineRule="auto"/>
              <w:jc w:val="right"/>
              <w:rPr>
                <w:sz w:val="20"/>
                <w:szCs w:val="20"/>
              </w:rPr>
            </w:pPr>
            <w:r w:rsidDel="00000000" w:rsidR="00000000" w:rsidRPr="00000000">
              <w:rPr>
                <w:sz w:val="20"/>
                <w:szCs w:val="20"/>
                <w:rtl w:val="0"/>
              </w:rPr>
              <w:t xml:space="preserve">1/28</w:t>
            </w:r>
          </w:p>
        </w:tc>
        <w:tc>
          <w:tcPr>
            <w:tcMar>
              <w:top w:w="40.0" w:type="dxa"/>
              <w:left w:w="40.0" w:type="dxa"/>
              <w:bottom w:w="40.0" w:type="dxa"/>
              <w:right w:w="40.0" w:type="dxa"/>
            </w:tcMar>
            <w:vAlign w:val="bottom"/>
          </w:tcPr>
          <w:p w:rsidR="00000000" w:rsidDel="00000000" w:rsidP="00000000" w:rsidRDefault="00000000" w:rsidRPr="00000000" w14:paraId="000000DD">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DE">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DF">
            <w:pPr>
              <w:widowControl w:val="0"/>
              <w:spacing w:line="276" w:lineRule="auto"/>
              <w:rPr>
                <w:sz w:val="20"/>
                <w:szCs w:val="20"/>
              </w:rPr>
            </w:pPr>
            <w:r w:rsidDel="00000000" w:rsidR="00000000" w:rsidRPr="00000000">
              <w:rPr>
                <w:sz w:val="20"/>
                <w:szCs w:val="20"/>
                <w:rtl w:val="0"/>
              </w:rPr>
              <w:t xml:space="preserve">Emergence of the studio system</w:t>
            </w:r>
          </w:p>
        </w:tc>
        <w:tc>
          <w:tcPr>
            <w:tcMar>
              <w:top w:w="40.0" w:type="dxa"/>
              <w:left w:w="40.0" w:type="dxa"/>
              <w:bottom w:w="40.0" w:type="dxa"/>
              <w:right w:w="40.0" w:type="dxa"/>
            </w:tcMar>
            <w:vAlign w:val="bottom"/>
          </w:tcPr>
          <w:p w:rsidR="00000000" w:rsidDel="00000000" w:rsidP="00000000" w:rsidRDefault="00000000" w:rsidRPr="00000000" w14:paraId="000000E0">
            <w:pPr>
              <w:widowControl w:val="0"/>
              <w:spacing w:line="276" w:lineRule="auto"/>
              <w:rPr>
                <w:sz w:val="20"/>
                <w:szCs w:val="20"/>
              </w:rPr>
            </w:pPr>
            <w:r w:rsidDel="00000000" w:rsidR="00000000" w:rsidRPr="00000000">
              <w:rPr>
                <w:rtl w:val="0"/>
              </w:rPr>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0E1">
            <w:pPr>
              <w:widowControl w:val="0"/>
              <w:spacing w:line="276" w:lineRule="auto"/>
              <w:jc w:val="center"/>
              <w:rPr>
                <w:sz w:val="20"/>
                <w:szCs w:val="20"/>
              </w:rPr>
            </w:pPr>
            <w:r w:rsidDel="00000000" w:rsidR="00000000" w:rsidRPr="00000000">
              <w:rPr>
                <w:sz w:val="20"/>
                <w:szCs w:val="20"/>
                <w:rtl w:val="0"/>
              </w:rPr>
              <w:t xml:space="preserve">Week 4</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E7">
            <w:pPr>
              <w:widowControl w:val="0"/>
              <w:spacing w:line="276" w:lineRule="auto"/>
              <w:rPr>
                <w:sz w:val="20"/>
                <w:szCs w:val="20"/>
              </w:rPr>
            </w:pPr>
            <w:r w:rsidDel="00000000" w:rsidR="00000000" w:rsidRPr="00000000">
              <w:rPr>
                <w:sz w:val="20"/>
                <w:szCs w:val="20"/>
                <w:rtl w:val="0"/>
              </w:rPr>
              <w:t xml:space="preserve">6</w:t>
            </w:r>
          </w:p>
        </w:tc>
        <w:tc>
          <w:tcPr>
            <w:tcMar>
              <w:top w:w="40.0" w:type="dxa"/>
              <w:left w:w="40.0" w:type="dxa"/>
              <w:bottom w:w="40.0" w:type="dxa"/>
              <w:right w:w="40.0" w:type="dxa"/>
            </w:tcMar>
            <w:vAlign w:val="bottom"/>
          </w:tcPr>
          <w:p w:rsidR="00000000" w:rsidDel="00000000" w:rsidP="00000000" w:rsidRDefault="00000000" w:rsidRPr="00000000" w14:paraId="000000E8">
            <w:pPr>
              <w:widowControl w:val="0"/>
              <w:spacing w:line="276" w:lineRule="auto"/>
              <w:jc w:val="right"/>
              <w:rPr>
                <w:sz w:val="20"/>
                <w:szCs w:val="20"/>
              </w:rPr>
            </w:pPr>
            <w:r w:rsidDel="00000000" w:rsidR="00000000" w:rsidRPr="00000000">
              <w:rPr>
                <w:sz w:val="20"/>
                <w:szCs w:val="20"/>
                <w:rtl w:val="0"/>
              </w:rPr>
              <w:t xml:space="preserve">2/2</w:t>
            </w:r>
          </w:p>
        </w:tc>
        <w:tc>
          <w:tcPr>
            <w:tcMar>
              <w:top w:w="40.0" w:type="dxa"/>
              <w:left w:w="40.0" w:type="dxa"/>
              <w:bottom w:w="40.0" w:type="dxa"/>
              <w:right w:w="40.0" w:type="dxa"/>
            </w:tcMar>
            <w:vAlign w:val="bottom"/>
          </w:tcPr>
          <w:p w:rsidR="00000000" w:rsidDel="00000000" w:rsidP="00000000" w:rsidRDefault="00000000" w:rsidRPr="00000000" w14:paraId="000000E9">
            <w:pPr>
              <w:widowControl w:val="0"/>
              <w:spacing w:line="276" w:lineRule="auto"/>
              <w:rPr>
                <w:sz w:val="20"/>
                <w:szCs w:val="20"/>
              </w:rPr>
            </w:pPr>
            <w:r w:rsidDel="00000000" w:rsidR="00000000" w:rsidRPr="00000000">
              <w:rPr>
                <w:sz w:val="20"/>
                <w:szCs w:val="20"/>
                <w:rtl w:val="0"/>
              </w:rPr>
              <w:t xml:space="preserve">4. Late Silent Era and the Coming of Sound</w:t>
            </w:r>
          </w:p>
        </w:tc>
        <w:tc>
          <w:tcPr>
            <w:tcMar>
              <w:top w:w="40.0" w:type="dxa"/>
              <w:left w:w="40.0" w:type="dxa"/>
              <w:bottom w:w="40.0" w:type="dxa"/>
              <w:right w:w="40.0" w:type="dxa"/>
            </w:tcMar>
            <w:vAlign w:val="bottom"/>
          </w:tcPr>
          <w:p w:rsidR="00000000" w:rsidDel="00000000" w:rsidP="00000000" w:rsidRDefault="00000000" w:rsidRPr="00000000" w14:paraId="000000EA">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EB">
            <w:pPr>
              <w:widowControl w:val="0"/>
              <w:spacing w:line="276" w:lineRule="auto"/>
              <w:rPr>
                <w:sz w:val="20"/>
                <w:szCs w:val="20"/>
              </w:rPr>
            </w:pPr>
            <w:r w:rsidDel="00000000" w:rsidR="00000000" w:rsidRPr="00000000">
              <w:rPr>
                <w:sz w:val="20"/>
                <w:szCs w:val="20"/>
                <w:rtl w:val="0"/>
              </w:rPr>
              <w:t xml:space="preserve">Icons of the Jazz Age</w:t>
            </w:r>
          </w:p>
        </w:tc>
        <w:tc>
          <w:tcPr>
            <w:tcMar>
              <w:top w:w="40.0" w:type="dxa"/>
              <w:left w:w="40.0" w:type="dxa"/>
              <w:bottom w:w="40.0" w:type="dxa"/>
              <w:right w:w="40.0" w:type="dxa"/>
            </w:tcMar>
            <w:vAlign w:val="bottom"/>
          </w:tcPr>
          <w:p w:rsidR="00000000" w:rsidDel="00000000" w:rsidP="00000000" w:rsidRDefault="00000000" w:rsidRPr="00000000" w14:paraId="000000EC">
            <w:pPr>
              <w:widowControl w:val="0"/>
              <w:spacing w:line="276" w:lineRule="auto"/>
              <w:rPr>
                <w:sz w:val="20"/>
                <w:szCs w:val="20"/>
              </w:rPr>
            </w:pPr>
            <w:r w:rsidDel="00000000" w:rsidR="00000000" w:rsidRPr="00000000">
              <w:rPr>
                <w:sz w:val="20"/>
                <w:szCs w:val="20"/>
                <w:rtl w:val="0"/>
              </w:rPr>
              <w:t xml:space="preserve">Mini-Quiz 2</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ED">
            <w:pPr>
              <w:widowControl w:val="0"/>
              <w:spacing w:line="276" w:lineRule="auto"/>
              <w:rPr>
                <w:sz w:val="20"/>
                <w:szCs w:val="20"/>
              </w:rPr>
            </w:pPr>
            <w:r w:rsidDel="00000000" w:rsidR="00000000" w:rsidRPr="00000000">
              <w:rPr>
                <w:sz w:val="20"/>
                <w:szCs w:val="20"/>
                <w:rtl w:val="0"/>
              </w:rPr>
              <w:t xml:space="preserve">7</w:t>
            </w:r>
          </w:p>
        </w:tc>
        <w:tc>
          <w:tcPr>
            <w:tcMar>
              <w:top w:w="40.0" w:type="dxa"/>
              <w:left w:w="40.0" w:type="dxa"/>
              <w:bottom w:w="40.0" w:type="dxa"/>
              <w:right w:w="40.0" w:type="dxa"/>
            </w:tcMar>
            <w:vAlign w:val="bottom"/>
          </w:tcPr>
          <w:p w:rsidR="00000000" w:rsidDel="00000000" w:rsidP="00000000" w:rsidRDefault="00000000" w:rsidRPr="00000000" w14:paraId="000000EE">
            <w:pPr>
              <w:widowControl w:val="0"/>
              <w:spacing w:line="276" w:lineRule="auto"/>
              <w:jc w:val="right"/>
              <w:rPr>
                <w:sz w:val="20"/>
                <w:szCs w:val="20"/>
              </w:rPr>
            </w:pPr>
            <w:r w:rsidDel="00000000" w:rsidR="00000000" w:rsidRPr="00000000">
              <w:rPr>
                <w:sz w:val="20"/>
                <w:szCs w:val="20"/>
                <w:rtl w:val="0"/>
              </w:rPr>
              <w:t xml:space="preserve">2/4</w:t>
            </w:r>
          </w:p>
        </w:tc>
        <w:tc>
          <w:tcPr>
            <w:tcMar>
              <w:top w:w="40.0" w:type="dxa"/>
              <w:left w:w="40.0" w:type="dxa"/>
              <w:bottom w:w="40.0" w:type="dxa"/>
              <w:right w:w="40.0" w:type="dxa"/>
            </w:tcMar>
            <w:vAlign w:val="bottom"/>
          </w:tcPr>
          <w:p w:rsidR="00000000" w:rsidDel="00000000" w:rsidP="00000000" w:rsidRDefault="00000000" w:rsidRPr="00000000" w14:paraId="000000EF">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F0">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F1">
            <w:pPr>
              <w:widowControl w:val="0"/>
              <w:spacing w:line="276" w:lineRule="auto"/>
              <w:rPr>
                <w:sz w:val="20"/>
                <w:szCs w:val="20"/>
              </w:rPr>
            </w:pPr>
            <w:r w:rsidDel="00000000" w:rsidR="00000000" w:rsidRPr="00000000">
              <w:rPr>
                <w:sz w:val="20"/>
                <w:szCs w:val="20"/>
                <w:rtl w:val="0"/>
              </w:rPr>
              <w:t xml:space="preserve">The Superhero and the Comic Book</w:t>
            </w:r>
          </w:p>
        </w:tc>
        <w:tc>
          <w:tcPr>
            <w:tcMar>
              <w:top w:w="40.0" w:type="dxa"/>
              <w:left w:w="40.0" w:type="dxa"/>
              <w:bottom w:w="40.0" w:type="dxa"/>
              <w:right w:w="40.0" w:type="dxa"/>
            </w:tcMar>
            <w:vAlign w:val="bottom"/>
          </w:tcPr>
          <w:p w:rsidR="00000000" w:rsidDel="00000000" w:rsidP="00000000" w:rsidRDefault="00000000" w:rsidRPr="00000000" w14:paraId="000000F2">
            <w:pPr>
              <w:widowControl w:val="0"/>
              <w:spacing w:line="276" w:lineRule="auto"/>
              <w:rPr>
                <w:sz w:val="20"/>
                <w:szCs w:val="20"/>
              </w:rPr>
            </w:pPr>
            <w:r w:rsidDel="00000000" w:rsidR="00000000" w:rsidRPr="00000000">
              <w:rPr>
                <w:rtl w:val="0"/>
              </w:rPr>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0F3">
            <w:pPr>
              <w:widowControl w:val="0"/>
              <w:spacing w:line="276" w:lineRule="auto"/>
              <w:jc w:val="center"/>
              <w:rPr>
                <w:sz w:val="20"/>
                <w:szCs w:val="20"/>
              </w:rPr>
            </w:pPr>
            <w:r w:rsidDel="00000000" w:rsidR="00000000" w:rsidRPr="00000000">
              <w:rPr>
                <w:sz w:val="20"/>
                <w:szCs w:val="20"/>
                <w:rtl w:val="0"/>
              </w:rPr>
              <w:t xml:space="preserve">Week 5</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F9">
            <w:pPr>
              <w:widowControl w:val="0"/>
              <w:spacing w:line="276" w:lineRule="auto"/>
              <w:rPr>
                <w:sz w:val="20"/>
                <w:szCs w:val="20"/>
              </w:rPr>
            </w:pPr>
            <w:r w:rsidDel="00000000" w:rsidR="00000000" w:rsidRPr="00000000">
              <w:rPr>
                <w:sz w:val="20"/>
                <w:szCs w:val="20"/>
                <w:rtl w:val="0"/>
              </w:rPr>
              <w:t xml:space="preserve">8</w:t>
            </w:r>
          </w:p>
        </w:tc>
        <w:tc>
          <w:tcPr>
            <w:tcMar>
              <w:top w:w="40.0" w:type="dxa"/>
              <w:left w:w="40.0" w:type="dxa"/>
              <w:bottom w:w="40.0" w:type="dxa"/>
              <w:right w:w="40.0" w:type="dxa"/>
            </w:tcMar>
            <w:vAlign w:val="bottom"/>
          </w:tcPr>
          <w:p w:rsidR="00000000" w:rsidDel="00000000" w:rsidP="00000000" w:rsidRDefault="00000000" w:rsidRPr="00000000" w14:paraId="000000FA">
            <w:pPr>
              <w:widowControl w:val="0"/>
              <w:spacing w:line="276" w:lineRule="auto"/>
              <w:jc w:val="right"/>
              <w:rPr>
                <w:sz w:val="20"/>
                <w:szCs w:val="20"/>
              </w:rPr>
            </w:pPr>
            <w:r w:rsidDel="00000000" w:rsidR="00000000" w:rsidRPr="00000000">
              <w:rPr>
                <w:sz w:val="20"/>
                <w:szCs w:val="20"/>
                <w:rtl w:val="0"/>
              </w:rPr>
              <w:t xml:space="preserve">2/9</w:t>
            </w:r>
          </w:p>
        </w:tc>
        <w:tc>
          <w:tcPr>
            <w:tcMar>
              <w:top w:w="40.0" w:type="dxa"/>
              <w:left w:w="40.0" w:type="dxa"/>
              <w:bottom w:w="40.0" w:type="dxa"/>
              <w:right w:w="40.0" w:type="dxa"/>
            </w:tcMar>
            <w:vAlign w:val="bottom"/>
          </w:tcPr>
          <w:p w:rsidR="00000000" w:rsidDel="00000000" w:rsidP="00000000" w:rsidRDefault="00000000" w:rsidRPr="00000000" w14:paraId="000000FB">
            <w:pPr>
              <w:widowControl w:val="0"/>
              <w:spacing w:line="276" w:lineRule="auto"/>
              <w:rPr>
                <w:sz w:val="20"/>
                <w:szCs w:val="20"/>
              </w:rPr>
            </w:pPr>
            <w:r w:rsidDel="00000000" w:rsidR="00000000" w:rsidRPr="00000000">
              <w:rPr>
                <w:sz w:val="20"/>
                <w:szCs w:val="20"/>
                <w:rtl w:val="0"/>
              </w:rPr>
              <w:t xml:space="preserve">5. Animation as Modern Art</w:t>
            </w:r>
          </w:p>
        </w:tc>
        <w:tc>
          <w:tcPr>
            <w:tcMar>
              <w:top w:w="40.0" w:type="dxa"/>
              <w:left w:w="40.0" w:type="dxa"/>
              <w:bottom w:w="40.0" w:type="dxa"/>
              <w:right w:w="40.0" w:type="dxa"/>
            </w:tcMar>
            <w:vAlign w:val="bottom"/>
          </w:tcPr>
          <w:p w:rsidR="00000000" w:rsidDel="00000000" w:rsidP="00000000" w:rsidRDefault="00000000" w:rsidRPr="00000000" w14:paraId="000000FC">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FD">
            <w:pPr>
              <w:widowControl w:val="0"/>
              <w:spacing w:line="276" w:lineRule="auto"/>
              <w:rPr>
                <w:sz w:val="20"/>
                <w:szCs w:val="20"/>
              </w:rPr>
            </w:pPr>
            <w:r w:rsidDel="00000000" w:rsidR="00000000" w:rsidRPr="00000000">
              <w:rPr>
                <w:sz w:val="20"/>
                <w:szCs w:val="20"/>
                <w:rtl w:val="0"/>
              </w:rPr>
              <w:t xml:space="preserve">European experimentation</w:t>
            </w:r>
          </w:p>
        </w:tc>
        <w:tc>
          <w:tcPr>
            <w:tcMar>
              <w:top w:w="40.0" w:type="dxa"/>
              <w:left w:w="40.0" w:type="dxa"/>
              <w:bottom w:w="40.0" w:type="dxa"/>
              <w:right w:w="40.0" w:type="dxa"/>
            </w:tcMar>
            <w:vAlign w:val="bottom"/>
          </w:tcPr>
          <w:p w:rsidR="00000000" w:rsidDel="00000000" w:rsidP="00000000" w:rsidRDefault="00000000" w:rsidRPr="00000000" w14:paraId="000000FE">
            <w:pPr>
              <w:widowControl w:val="0"/>
              <w:spacing w:line="276" w:lineRule="auto"/>
              <w:rPr>
                <w:sz w:val="20"/>
                <w:szCs w:val="20"/>
              </w:rPr>
            </w:pPr>
            <w:r w:rsidDel="00000000" w:rsidR="00000000" w:rsidRPr="00000000">
              <w:rPr>
                <w:sz w:val="20"/>
                <w:szCs w:val="20"/>
                <w:rtl w:val="0"/>
              </w:rPr>
              <w:t xml:space="preserve">Mini-Quiz 3</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FF">
            <w:pPr>
              <w:widowControl w:val="0"/>
              <w:spacing w:line="276" w:lineRule="auto"/>
              <w:rPr>
                <w:sz w:val="20"/>
                <w:szCs w:val="20"/>
              </w:rPr>
            </w:pPr>
            <w:r w:rsidDel="00000000" w:rsidR="00000000" w:rsidRPr="00000000">
              <w:rPr>
                <w:sz w:val="20"/>
                <w:szCs w:val="20"/>
                <w:rtl w:val="0"/>
              </w:rPr>
              <w:t xml:space="preserve">9</w:t>
            </w:r>
          </w:p>
        </w:tc>
        <w:tc>
          <w:tcPr>
            <w:tcMar>
              <w:top w:w="40.0" w:type="dxa"/>
              <w:left w:w="40.0" w:type="dxa"/>
              <w:bottom w:w="40.0" w:type="dxa"/>
              <w:right w:w="40.0" w:type="dxa"/>
            </w:tcMar>
            <w:vAlign w:val="bottom"/>
          </w:tcPr>
          <w:p w:rsidR="00000000" w:rsidDel="00000000" w:rsidP="00000000" w:rsidRDefault="00000000" w:rsidRPr="00000000" w14:paraId="00000100">
            <w:pPr>
              <w:widowControl w:val="0"/>
              <w:spacing w:line="276" w:lineRule="auto"/>
              <w:jc w:val="right"/>
              <w:rPr>
                <w:sz w:val="20"/>
                <w:szCs w:val="20"/>
              </w:rPr>
            </w:pPr>
            <w:r w:rsidDel="00000000" w:rsidR="00000000" w:rsidRPr="00000000">
              <w:rPr>
                <w:sz w:val="20"/>
                <w:szCs w:val="20"/>
                <w:rtl w:val="0"/>
              </w:rPr>
              <w:t xml:space="preserve">2/11</w:t>
            </w:r>
          </w:p>
        </w:tc>
        <w:tc>
          <w:tcPr>
            <w:tcMar>
              <w:top w:w="40.0" w:type="dxa"/>
              <w:left w:w="40.0" w:type="dxa"/>
              <w:bottom w:w="40.0" w:type="dxa"/>
              <w:right w:w="40.0" w:type="dxa"/>
            </w:tcMar>
            <w:vAlign w:val="bottom"/>
          </w:tcPr>
          <w:p w:rsidR="00000000" w:rsidDel="00000000" w:rsidP="00000000" w:rsidRDefault="00000000" w:rsidRPr="00000000" w14:paraId="00000101">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02">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03">
            <w:pPr>
              <w:widowControl w:val="0"/>
              <w:spacing w:line="276" w:lineRule="auto"/>
              <w:rPr>
                <w:sz w:val="20"/>
                <w:szCs w:val="20"/>
              </w:rPr>
            </w:pPr>
            <w:r w:rsidDel="00000000" w:rsidR="00000000" w:rsidRPr="00000000">
              <w:rPr>
                <w:sz w:val="20"/>
                <w:szCs w:val="20"/>
                <w:rtl w:val="0"/>
              </w:rPr>
              <w:t xml:space="preserve">Figures of the avant-garde</w:t>
            </w:r>
          </w:p>
        </w:tc>
        <w:tc>
          <w:tcPr>
            <w:tcMar>
              <w:top w:w="40.0" w:type="dxa"/>
              <w:left w:w="40.0" w:type="dxa"/>
              <w:bottom w:w="40.0" w:type="dxa"/>
              <w:right w:w="40.0" w:type="dxa"/>
            </w:tcMar>
            <w:vAlign w:val="bottom"/>
          </w:tcPr>
          <w:p w:rsidR="00000000" w:rsidDel="00000000" w:rsidP="00000000" w:rsidRDefault="00000000" w:rsidRPr="00000000" w14:paraId="00000104">
            <w:pPr>
              <w:widowControl w:val="0"/>
              <w:spacing w:line="276" w:lineRule="auto"/>
              <w:rPr>
                <w:sz w:val="20"/>
                <w:szCs w:val="20"/>
              </w:rPr>
            </w:pPr>
            <w:r w:rsidDel="00000000" w:rsidR="00000000" w:rsidRPr="00000000">
              <w:rPr>
                <w:rtl w:val="0"/>
              </w:rPr>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105">
            <w:pPr>
              <w:widowControl w:val="0"/>
              <w:spacing w:line="276" w:lineRule="auto"/>
              <w:jc w:val="center"/>
              <w:rPr>
                <w:sz w:val="20"/>
                <w:szCs w:val="20"/>
              </w:rPr>
            </w:pPr>
            <w:r w:rsidDel="00000000" w:rsidR="00000000" w:rsidRPr="00000000">
              <w:rPr>
                <w:sz w:val="20"/>
                <w:szCs w:val="20"/>
                <w:rtl w:val="0"/>
              </w:rPr>
              <w:t xml:space="preserve">Week 6</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0B">
            <w:pPr>
              <w:widowControl w:val="0"/>
              <w:spacing w:line="276" w:lineRule="auto"/>
              <w:rPr>
                <w:sz w:val="20"/>
                <w:szCs w:val="20"/>
              </w:rPr>
            </w:pPr>
            <w:r w:rsidDel="00000000" w:rsidR="00000000" w:rsidRPr="00000000">
              <w:rPr>
                <w:sz w:val="20"/>
                <w:szCs w:val="20"/>
                <w:rtl w:val="0"/>
              </w:rPr>
              <w:t xml:space="preserve">10</w:t>
            </w:r>
          </w:p>
        </w:tc>
        <w:tc>
          <w:tcPr>
            <w:tcMar>
              <w:top w:w="40.0" w:type="dxa"/>
              <w:left w:w="40.0" w:type="dxa"/>
              <w:bottom w:w="40.0" w:type="dxa"/>
              <w:right w:w="40.0" w:type="dxa"/>
            </w:tcMar>
            <w:vAlign w:val="bottom"/>
          </w:tcPr>
          <w:p w:rsidR="00000000" w:rsidDel="00000000" w:rsidP="00000000" w:rsidRDefault="00000000" w:rsidRPr="00000000" w14:paraId="0000010C">
            <w:pPr>
              <w:widowControl w:val="0"/>
              <w:spacing w:line="276" w:lineRule="auto"/>
              <w:jc w:val="right"/>
              <w:rPr>
                <w:sz w:val="20"/>
                <w:szCs w:val="20"/>
              </w:rPr>
            </w:pPr>
            <w:r w:rsidDel="00000000" w:rsidR="00000000" w:rsidRPr="00000000">
              <w:rPr>
                <w:sz w:val="20"/>
                <w:szCs w:val="20"/>
                <w:rtl w:val="0"/>
              </w:rPr>
              <w:t xml:space="preserve">2/16</w:t>
            </w:r>
          </w:p>
        </w:tc>
        <w:tc>
          <w:tcPr>
            <w:tcMar>
              <w:top w:w="40.0" w:type="dxa"/>
              <w:left w:w="40.0" w:type="dxa"/>
              <w:bottom w:w="40.0" w:type="dxa"/>
              <w:right w:w="40.0" w:type="dxa"/>
            </w:tcMar>
            <w:vAlign w:val="bottom"/>
          </w:tcPr>
          <w:p w:rsidR="00000000" w:rsidDel="00000000" w:rsidP="00000000" w:rsidRDefault="00000000" w:rsidRPr="00000000" w14:paraId="0000010D">
            <w:pPr>
              <w:widowControl w:val="0"/>
              <w:spacing w:line="276" w:lineRule="auto"/>
              <w:rPr>
                <w:sz w:val="20"/>
                <w:szCs w:val="20"/>
              </w:rPr>
            </w:pPr>
            <w:r w:rsidDel="00000000" w:rsidR="00000000" w:rsidRPr="00000000">
              <w:rPr>
                <w:sz w:val="20"/>
                <w:szCs w:val="20"/>
                <w:rtl w:val="0"/>
              </w:rPr>
              <w:t xml:space="preserve">7. Style and Fleischer Studio and 8.Comedy and the Dominance of American Animation </w:t>
            </w:r>
          </w:p>
        </w:tc>
        <w:tc>
          <w:tcPr>
            <w:tcMar>
              <w:top w:w="40.0" w:type="dxa"/>
              <w:left w:w="40.0" w:type="dxa"/>
              <w:bottom w:w="40.0" w:type="dxa"/>
              <w:right w:w="40.0" w:type="dxa"/>
            </w:tcMar>
            <w:vAlign w:val="bottom"/>
          </w:tcPr>
          <w:p w:rsidR="00000000" w:rsidDel="00000000" w:rsidP="00000000" w:rsidRDefault="00000000" w:rsidRPr="00000000" w14:paraId="0000010E">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0F">
            <w:pPr>
              <w:widowControl w:val="0"/>
              <w:spacing w:line="276" w:lineRule="auto"/>
              <w:rPr>
                <w:sz w:val="20"/>
                <w:szCs w:val="20"/>
              </w:rPr>
            </w:pPr>
            <w:r w:rsidDel="00000000" w:rsidR="00000000" w:rsidRPr="00000000">
              <w:rPr>
                <w:sz w:val="20"/>
                <w:szCs w:val="20"/>
                <w:rtl w:val="0"/>
              </w:rPr>
              <w:t xml:space="preserve">Fleischer vs. Disney</w:t>
            </w:r>
          </w:p>
        </w:tc>
        <w:tc>
          <w:tcPr>
            <w:tcMar>
              <w:top w:w="40.0" w:type="dxa"/>
              <w:left w:w="40.0" w:type="dxa"/>
              <w:bottom w:w="40.0" w:type="dxa"/>
              <w:right w:w="40.0" w:type="dxa"/>
            </w:tcMar>
            <w:vAlign w:val="bottom"/>
          </w:tcPr>
          <w:p w:rsidR="00000000" w:rsidDel="00000000" w:rsidP="00000000" w:rsidRDefault="00000000" w:rsidRPr="00000000" w14:paraId="00000110">
            <w:pPr>
              <w:widowControl w:val="0"/>
              <w:spacing w:line="276" w:lineRule="auto"/>
              <w:rPr>
                <w:sz w:val="20"/>
                <w:szCs w:val="20"/>
              </w:rPr>
            </w:pPr>
            <w:r w:rsidDel="00000000" w:rsidR="00000000" w:rsidRPr="00000000">
              <w:rPr>
                <w:sz w:val="20"/>
                <w:szCs w:val="20"/>
                <w:rtl w:val="0"/>
              </w:rPr>
              <w:t xml:space="preserve">Mini-Quiz 4</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11">
            <w:pPr>
              <w:widowControl w:val="0"/>
              <w:spacing w:line="276" w:lineRule="auto"/>
              <w:rPr>
                <w:sz w:val="20"/>
                <w:szCs w:val="20"/>
              </w:rPr>
            </w:pPr>
            <w:r w:rsidDel="00000000" w:rsidR="00000000" w:rsidRPr="00000000">
              <w:rPr>
                <w:sz w:val="20"/>
                <w:szCs w:val="20"/>
                <w:rtl w:val="0"/>
              </w:rPr>
              <w:t xml:space="preserve">11</w:t>
            </w:r>
          </w:p>
        </w:tc>
        <w:tc>
          <w:tcPr>
            <w:tcMar>
              <w:top w:w="40.0" w:type="dxa"/>
              <w:left w:w="40.0" w:type="dxa"/>
              <w:bottom w:w="40.0" w:type="dxa"/>
              <w:right w:w="40.0" w:type="dxa"/>
            </w:tcMar>
            <w:vAlign w:val="bottom"/>
          </w:tcPr>
          <w:p w:rsidR="00000000" w:rsidDel="00000000" w:rsidP="00000000" w:rsidRDefault="00000000" w:rsidRPr="00000000" w14:paraId="00000112">
            <w:pPr>
              <w:widowControl w:val="0"/>
              <w:spacing w:line="276" w:lineRule="auto"/>
              <w:jc w:val="right"/>
              <w:rPr>
                <w:sz w:val="20"/>
                <w:szCs w:val="20"/>
              </w:rPr>
            </w:pPr>
            <w:r w:rsidDel="00000000" w:rsidR="00000000" w:rsidRPr="00000000">
              <w:rPr>
                <w:sz w:val="20"/>
                <w:szCs w:val="20"/>
                <w:rtl w:val="0"/>
              </w:rPr>
              <w:t xml:space="preserve">2/18</w:t>
            </w:r>
          </w:p>
        </w:tc>
        <w:tc>
          <w:tcPr>
            <w:tcMar>
              <w:top w:w="40.0" w:type="dxa"/>
              <w:left w:w="40.0" w:type="dxa"/>
              <w:bottom w:w="40.0" w:type="dxa"/>
              <w:right w:w="40.0" w:type="dxa"/>
            </w:tcMar>
            <w:vAlign w:val="bottom"/>
          </w:tcPr>
          <w:p w:rsidR="00000000" w:rsidDel="00000000" w:rsidP="00000000" w:rsidRDefault="00000000" w:rsidRPr="00000000" w14:paraId="00000113">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14">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15">
            <w:pPr>
              <w:widowControl w:val="0"/>
              <w:spacing w:line="276" w:lineRule="auto"/>
              <w:rPr>
                <w:sz w:val="20"/>
                <w:szCs w:val="20"/>
              </w:rPr>
            </w:pPr>
            <w:r w:rsidDel="00000000" w:rsidR="00000000" w:rsidRPr="00000000">
              <w:rPr>
                <w:sz w:val="20"/>
                <w:szCs w:val="20"/>
                <w:rtl w:val="0"/>
              </w:rPr>
              <w:t xml:space="preserve">MGM and Warner Brothers</w:t>
            </w:r>
          </w:p>
        </w:tc>
        <w:tc>
          <w:tcPr>
            <w:tcMar>
              <w:top w:w="40.0" w:type="dxa"/>
              <w:left w:w="40.0" w:type="dxa"/>
              <w:bottom w:w="40.0" w:type="dxa"/>
              <w:right w:w="40.0" w:type="dxa"/>
            </w:tcMar>
            <w:vAlign w:val="bottom"/>
          </w:tcPr>
          <w:p w:rsidR="00000000" w:rsidDel="00000000" w:rsidP="00000000" w:rsidRDefault="00000000" w:rsidRPr="00000000" w14:paraId="00000116">
            <w:pPr>
              <w:widowControl w:val="0"/>
              <w:spacing w:line="276" w:lineRule="auto"/>
              <w:rPr>
                <w:sz w:val="20"/>
                <w:szCs w:val="20"/>
              </w:rPr>
            </w:pPr>
            <w:r w:rsidDel="00000000" w:rsidR="00000000" w:rsidRPr="00000000">
              <w:rPr>
                <w:rtl w:val="0"/>
              </w:rPr>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117">
            <w:pPr>
              <w:widowControl w:val="0"/>
              <w:spacing w:line="276" w:lineRule="auto"/>
              <w:jc w:val="center"/>
              <w:rPr>
                <w:sz w:val="20"/>
                <w:szCs w:val="20"/>
              </w:rPr>
            </w:pPr>
            <w:r w:rsidDel="00000000" w:rsidR="00000000" w:rsidRPr="00000000">
              <w:rPr>
                <w:sz w:val="20"/>
                <w:szCs w:val="20"/>
                <w:rtl w:val="0"/>
              </w:rPr>
              <w:t xml:space="preserve">Week 7</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1D">
            <w:pPr>
              <w:widowControl w:val="0"/>
              <w:spacing w:line="276" w:lineRule="auto"/>
              <w:rPr>
                <w:sz w:val="20"/>
                <w:szCs w:val="20"/>
              </w:rPr>
            </w:pPr>
            <w:r w:rsidDel="00000000" w:rsidR="00000000" w:rsidRPr="00000000">
              <w:rPr>
                <w:sz w:val="20"/>
                <w:szCs w:val="20"/>
                <w:rtl w:val="0"/>
              </w:rPr>
              <w:t xml:space="preserve">12</w:t>
            </w:r>
          </w:p>
        </w:tc>
        <w:tc>
          <w:tcPr>
            <w:tcMar>
              <w:top w:w="40.0" w:type="dxa"/>
              <w:left w:w="40.0" w:type="dxa"/>
              <w:bottom w:w="40.0" w:type="dxa"/>
              <w:right w:w="40.0" w:type="dxa"/>
            </w:tcMar>
            <w:vAlign w:val="bottom"/>
          </w:tcPr>
          <w:p w:rsidR="00000000" w:rsidDel="00000000" w:rsidP="00000000" w:rsidRDefault="00000000" w:rsidRPr="00000000" w14:paraId="0000011E">
            <w:pPr>
              <w:widowControl w:val="0"/>
              <w:spacing w:line="276" w:lineRule="auto"/>
              <w:jc w:val="right"/>
              <w:rPr>
                <w:sz w:val="20"/>
                <w:szCs w:val="20"/>
              </w:rPr>
            </w:pPr>
            <w:r w:rsidDel="00000000" w:rsidR="00000000" w:rsidRPr="00000000">
              <w:rPr>
                <w:sz w:val="20"/>
                <w:szCs w:val="20"/>
                <w:rtl w:val="0"/>
              </w:rPr>
              <w:t xml:space="preserve">2/23</w:t>
            </w:r>
          </w:p>
        </w:tc>
        <w:tc>
          <w:tcPr>
            <w:tcMar>
              <w:top w:w="40.0" w:type="dxa"/>
              <w:left w:w="40.0" w:type="dxa"/>
              <w:bottom w:w="40.0" w:type="dxa"/>
              <w:right w:w="40.0" w:type="dxa"/>
            </w:tcMar>
            <w:vAlign w:val="bottom"/>
          </w:tcPr>
          <w:p w:rsidR="00000000" w:rsidDel="00000000" w:rsidP="00000000" w:rsidRDefault="00000000" w:rsidRPr="00000000" w14:paraId="0000011F">
            <w:pPr>
              <w:widowControl w:val="0"/>
              <w:spacing w:line="276" w:lineRule="auto"/>
              <w:rPr>
                <w:sz w:val="20"/>
                <w:szCs w:val="20"/>
              </w:rPr>
            </w:pPr>
            <w:r w:rsidDel="00000000" w:rsidR="00000000" w:rsidRPr="00000000">
              <w:rPr>
                <w:sz w:val="20"/>
                <w:szCs w:val="20"/>
                <w:rtl w:val="0"/>
              </w:rPr>
              <w:t xml:space="preserve">9. Animation in World War II </w:t>
            </w:r>
          </w:p>
        </w:tc>
        <w:tc>
          <w:tcPr>
            <w:tcMar>
              <w:top w:w="40.0" w:type="dxa"/>
              <w:left w:w="40.0" w:type="dxa"/>
              <w:bottom w:w="40.0" w:type="dxa"/>
              <w:right w:w="40.0" w:type="dxa"/>
            </w:tcMar>
            <w:vAlign w:val="bottom"/>
          </w:tcPr>
          <w:p w:rsidR="00000000" w:rsidDel="00000000" w:rsidP="00000000" w:rsidRDefault="00000000" w:rsidRPr="00000000" w14:paraId="00000120">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21">
            <w:pPr>
              <w:widowControl w:val="0"/>
              <w:spacing w:line="276" w:lineRule="auto"/>
              <w:rPr>
                <w:sz w:val="20"/>
                <w:szCs w:val="20"/>
              </w:rPr>
            </w:pPr>
            <w:r w:rsidDel="00000000" w:rsidR="00000000" w:rsidRPr="00000000">
              <w:rPr>
                <w:sz w:val="20"/>
                <w:szCs w:val="20"/>
                <w:rtl w:val="0"/>
              </w:rPr>
              <w:t xml:space="preserve">Animation at War</w:t>
            </w:r>
          </w:p>
        </w:tc>
        <w:tc>
          <w:tcPr>
            <w:tcMar>
              <w:top w:w="40.0" w:type="dxa"/>
              <w:left w:w="40.0" w:type="dxa"/>
              <w:bottom w:w="40.0" w:type="dxa"/>
              <w:right w:w="40.0" w:type="dxa"/>
            </w:tcMar>
            <w:vAlign w:val="bottom"/>
          </w:tcPr>
          <w:p w:rsidR="00000000" w:rsidDel="00000000" w:rsidP="00000000" w:rsidRDefault="00000000" w:rsidRPr="00000000" w14:paraId="00000122">
            <w:pPr>
              <w:widowControl w:val="0"/>
              <w:spacing w:line="276" w:lineRule="auto"/>
              <w:rPr>
                <w:sz w:val="20"/>
                <w:szCs w:val="20"/>
              </w:rPr>
            </w:pPr>
            <w:r w:rsidDel="00000000" w:rsidR="00000000" w:rsidRPr="00000000">
              <w:rPr>
                <w:sz w:val="20"/>
                <w:szCs w:val="20"/>
                <w:rtl w:val="0"/>
              </w:rPr>
              <w:t xml:space="preserve">Midterm</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23">
            <w:pPr>
              <w:widowControl w:val="0"/>
              <w:spacing w:line="276" w:lineRule="auto"/>
              <w:rPr>
                <w:sz w:val="20"/>
                <w:szCs w:val="20"/>
              </w:rPr>
            </w:pPr>
            <w:r w:rsidDel="00000000" w:rsidR="00000000" w:rsidRPr="00000000">
              <w:rPr>
                <w:sz w:val="20"/>
                <w:szCs w:val="20"/>
                <w:rtl w:val="0"/>
              </w:rPr>
              <w:t xml:space="preserve">13</w:t>
            </w:r>
          </w:p>
        </w:tc>
        <w:tc>
          <w:tcPr>
            <w:tcMar>
              <w:top w:w="40.0" w:type="dxa"/>
              <w:left w:w="40.0" w:type="dxa"/>
              <w:bottom w:w="40.0" w:type="dxa"/>
              <w:right w:w="40.0" w:type="dxa"/>
            </w:tcMar>
            <w:vAlign w:val="bottom"/>
          </w:tcPr>
          <w:p w:rsidR="00000000" w:rsidDel="00000000" w:rsidP="00000000" w:rsidRDefault="00000000" w:rsidRPr="00000000" w14:paraId="00000124">
            <w:pPr>
              <w:widowControl w:val="0"/>
              <w:spacing w:line="276" w:lineRule="auto"/>
              <w:jc w:val="right"/>
              <w:rPr>
                <w:sz w:val="20"/>
                <w:szCs w:val="20"/>
              </w:rPr>
            </w:pPr>
            <w:r w:rsidDel="00000000" w:rsidR="00000000" w:rsidRPr="00000000">
              <w:rPr>
                <w:sz w:val="20"/>
                <w:szCs w:val="20"/>
                <w:rtl w:val="0"/>
              </w:rPr>
              <w:t xml:space="preserve">2/25</w:t>
            </w:r>
          </w:p>
        </w:tc>
        <w:tc>
          <w:tcPr>
            <w:tcMar>
              <w:top w:w="40.0" w:type="dxa"/>
              <w:left w:w="40.0" w:type="dxa"/>
              <w:bottom w:w="40.0" w:type="dxa"/>
              <w:right w:w="40.0" w:type="dxa"/>
            </w:tcMar>
            <w:vAlign w:val="bottom"/>
          </w:tcPr>
          <w:p w:rsidR="00000000" w:rsidDel="00000000" w:rsidP="00000000" w:rsidRDefault="00000000" w:rsidRPr="00000000" w14:paraId="00000125">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26">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27">
            <w:pPr>
              <w:widowControl w:val="0"/>
              <w:spacing w:line="276" w:lineRule="auto"/>
              <w:rPr>
                <w:sz w:val="20"/>
                <w:szCs w:val="20"/>
              </w:rPr>
            </w:pPr>
            <w:r w:rsidDel="00000000" w:rsidR="00000000" w:rsidRPr="00000000">
              <w:rPr>
                <w:sz w:val="20"/>
                <w:szCs w:val="20"/>
                <w:rtl w:val="0"/>
              </w:rPr>
              <w:t xml:space="preserve">Graphic Narratives in Asia</w:t>
            </w:r>
          </w:p>
        </w:tc>
        <w:tc>
          <w:tcPr>
            <w:tcMar>
              <w:top w:w="40.0" w:type="dxa"/>
              <w:left w:w="40.0" w:type="dxa"/>
              <w:bottom w:w="40.0" w:type="dxa"/>
              <w:right w:w="40.0" w:type="dxa"/>
            </w:tcMar>
            <w:vAlign w:val="bottom"/>
          </w:tcPr>
          <w:p w:rsidR="00000000" w:rsidDel="00000000" w:rsidP="00000000" w:rsidRDefault="00000000" w:rsidRPr="00000000" w14:paraId="00000128">
            <w:pPr>
              <w:widowControl w:val="0"/>
              <w:spacing w:line="276" w:lineRule="auto"/>
              <w:rPr>
                <w:sz w:val="20"/>
                <w:szCs w:val="20"/>
              </w:rPr>
            </w:pPr>
            <w:r w:rsidDel="00000000" w:rsidR="00000000" w:rsidRPr="00000000">
              <w:rPr>
                <w:rtl w:val="0"/>
              </w:rPr>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129">
            <w:pPr>
              <w:widowControl w:val="0"/>
              <w:spacing w:line="276" w:lineRule="auto"/>
              <w:jc w:val="center"/>
              <w:rPr>
                <w:sz w:val="20"/>
                <w:szCs w:val="20"/>
              </w:rPr>
            </w:pPr>
            <w:r w:rsidDel="00000000" w:rsidR="00000000" w:rsidRPr="00000000">
              <w:rPr>
                <w:sz w:val="20"/>
                <w:szCs w:val="20"/>
                <w:rtl w:val="0"/>
              </w:rPr>
              <w:t xml:space="preserve">Week 8</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2F">
            <w:pPr>
              <w:widowControl w:val="0"/>
              <w:spacing w:line="276" w:lineRule="auto"/>
              <w:rPr>
                <w:sz w:val="20"/>
                <w:szCs w:val="20"/>
              </w:rPr>
            </w:pPr>
            <w:r w:rsidDel="00000000" w:rsidR="00000000" w:rsidRPr="00000000">
              <w:rPr>
                <w:sz w:val="20"/>
                <w:szCs w:val="20"/>
                <w:rtl w:val="0"/>
              </w:rPr>
              <w:t xml:space="preserve">14</w:t>
            </w:r>
          </w:p>
        </w:tc>
        <w:tc>
          <w:tcPr>
            <w:tcMar>
              <w:top w:w="40.0" w:type="dxa"/>
              <w:left w:w="40.0" w:type="dxa"/>
              <w:bottom w:w="40.0" w:type="dxa"/>
              <w:right w:w="40.0" w:type="dxa"/>
            </w:tcMar>
            <w:vAlign w:val="bottom"/>
          </w:tcPr>
          <w:p w:rsidR="00000000" w:rsidDel="00000000" w:rsidP="00000000" w:rsidRDefault="00000000" w:rsidRPr="00000000" w14:paraId="00000130">
            <w:pPr>
              <w:widowControl w:val="0"/>
              <w:spacing w:line="276" w:lineRule="auto"/>
              <w:jc w:val="right"/>
              <w:rPr>
                <w:sz w:val="20"/>
                <w:szCs w:val="20"/>
              </w:rPr>
            </w:pPr>
            <w:r w:rsidDel="00000000" w:rsidR="00000000" w:rsidRPr="00000000">
              <w:rPr>
                <w:sz w:val="20"/>
                <w:szCs w:val="20"/>
                <w:rtl w:val="0"/>
              </w:rPr>
              <w:t xml:space="preserve">3/2</w:t>
            </w:r>
          </w:p>
        </w:tc>
        <w:tc>
          <w:tcPr>
            <w:tcMar>
              <w:top w:w="40.0" w:type="dxa"/>
              <w:left w:w="40.0" w:type="dxa"/>
              <w:bottom w:w="40.0" w:type="dxa"/>
              <w:right w:w="40.0" w:type="dxa"/>
            </w:tcMar>
            <w:vAlign w:val="bottom"/>
          </w:tcPr>
          <w:p w:rsidR="00000000" w:rsidDel="00000000" w:rsidP="00000000" w:rsidRDefault="00000000" w:rsidRPr="00000000" w14:paraId="00000131">
            <w:pPr>
              <w:widowControl w:val="0"/>
              <w:spacing w:line="276" w:lineRule="auto"/>
              <w:rPr>
                <w:sz w:val="20"/>
                <w:szCs w:val="20"/>
              </w:rPr>
            </w:pPr>
            <w:r w:rsidDel="00000000" w:rsidR="00000000" w:rsidRPr="00000000">
              <w:rPr>
                <w:sz w:val="20"/>
                <w:szCs w:val="20"/>
                <w:rtl w:val="0"/>
              </w:rPr>
              <w:t xml:space="preserve">10. Intrntl. Developments in Postwar Animation</w:t>
            </w:r>
          </w:p>
        </w:tc>
        <w:tc>
          <w:tcPr>
            <w:tcMar>
              <w:top w:w="40.0" w:type="dxa"/>
              <w:left w:w="40.0" w:type="dxa"/>
              <w:bottom w:w="40.0" w:type="dxa"/>
              <w:right w:w="40.0" w:type="dxa"/>
            </w:tcMar>
            <w:vAlign w:val="bottom"/>
          </w:tcPr>
          <w:p w:rsidR="00000000" w:rsidDel="00000000" w:rsidP="00000000" w:rsidRDefault="00000000" w:rsidRPr="00000000" w14:paraId="00000132">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33">
            <w:pPr>
              <w:widowControl w:val="0"/>
              <w:spacing w:line="276" w:lineRule="auto"/>
              <w:rPr>
                <w:sz w:val="20"/>
                <w:szCs w:val="20"/>
              </w:rPr>
            </w:pPr>
            <w:r w:rsidDel="00000000" w:rsidR="00000000" w:rsidRPr="00000000">
              <w:rPr>
                <w:sz w:val="20"/>
                <w:szCs w:val="20"/>
                <w:rtl w:val="0"/>
              </w:rPr>
              <w:t xml:space="preserve">Capitalism vs. Collectivism</w:t>
            </w:r>
          </w:p>
        </w:tc>
        <w:tc>
          <w:tcPr>
            <w:tcMar>
              <w:top w:w="40.0" w:type="dxa"/>
              <w:left w:w="40.0" w:type="dxa"/>
              <w:bottom w:w="40.0" w:type="dxa"/>
              <w:right w:w="40.0" w:type="dxa"/>
            </w:tcMar>
            <w:vAlign w:val="bottom"/>
          </w:tcPr>
          <w:p w:rsidR="00000000" w:rsidDel="00000000" w:rsidP="00000000" w:rsidRDefault="00000000" w:rsidRPr="00000000" w14:paraId="00000134">
            <w:pPr>
              <w:widowControl w:val="0"/>
              <w:spacing w:line="276" w:lineRule="auto"/>
              <w:rPr>
                <w:sz w:val="20"/>
                <w:szCs w:val="20"/>
              </w:rPr>
            </w:pPr>
            <w:r w:rsidDel="00000000" w:rsidR="00000000" w:rsidRPr="00000000">
              <w:rPr>
                <w:sz w:val="20"/>
                <w:szCs w:val="20"/>
                <w:rtl w:val="0"/>
              </w:rPr>
              <w:t xml:space="preserve">Mini-Quiz 5</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35">
            <w:pPr>
              <w:widowControl w:val="0"/>
              <w:spacing w:line="276" w:lineRule="auto"/>
              <w:rPr>
                <w:sz w:val="20"/>
                <w:szCs w:val="20"/>
              </w:rPr>
            </w:pPr>
            <w:r w:rsidDel="00000000" w:rsidR="00000000" w:rsidRPr="00000000">
              <w:rPr>
                <w:sz w:val="20"/>
                <w:szCs w:val="20"/>
                <w:rtl w:val="0"/>
              </w:rPr>
              <w:t xml:space="preserve">15</w:t>
            </w:r>
          </w:p>
        </w:tc>
        <w:tc>
          <w:tcPr>
            <w:tcMar>
              <w:top w:w="40.0" w:type="dxa"/>
              <w:left w:w="40.0" w:type="dxa"/>
              <w:bottom w:w="40.0" w:type="dxa"/>
              <w:right w:w="40.0" w:type="dxa"/>
            </w:tcMar>
            <w:vAlign w:val="bottom"/>
          </w:tcPr>
          <w:p w:rsidR="00000000" w:rsidDel="00000000" w:rsidP="00000000" w:rsidRDefault="00000000" w:rsidRPr="00000000" w14:paraId="00000136">
            <w:pPr>
              <w:widowControl w:val="0"/>
              <w:spacing w:line="276" w:lineRule="auto"/>
              <w:jc w:val="right"/>
              <w:rPr>
                <w:sz w:val="20"/>
                <w:szCs w:val="20"/>
              </w:rPr>
            </w:pPr>
            <w:r w:rsidDel="00000000" w:rsidR="00000000" w:rsidRPr="00000000">
              <w:rPr>
                <w:sz w:val="20"/>
                <w:szCs w:val="20"/>
                <w:rtl w:val="0"/>
              </w:rPr>
              <w:t xml:space="preserve">3/4</w:t>
            </w:r>
          </w:p>
        </w:tc>
        <w:tc>
          <w:tcPr>
            <w:tcMar>
              <w:top w:w="40.0" w:type="dxa"/>
              <w:left w:w="40.0" w:type="dxa"/>
              <w:bottom w:w="40.0" w:type="dxa"/>
              <w:right w:w="40.0" w:type="dxa"/>
            </w:tcMar>
            <w:vAlign w:val="bottom"/>
          </w:tcPr>
          <w:p w:rsidR="00000000" w:rsidDel="00000000" w:rsidP="00000000" w:rsidRDefault="00000000" w:rsidRPr="00000000" w14:paraId="00000137">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38">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39">
            <w:pPr>
              <w:widowControl w:val="0"/>
              <w:spacing w:line="276" w:lineRule="auto"/>
              <w:rPr>
                <w:sz w:val="20"/>
                <w:szCs w:val="20"/>
              </w:rPr>
            </w:pPr>
            <w:r w:rsidDel="00000000" w:rsidR="00000000" w:rsidRPr="00000000">
              <w:rPr>
                <w:sz w:val="20"/>
                <w:szCs w:val="20"/>
                <w:rtl w:val="0"/>
              </w:rPr>
              <w:t xml:space="preserve">A third way: India and Canada</w:t>
            </w:r>
          </w:p>
        </w:tc>
        <w:tc>
          <w:tcPr>
            <w:tcMar>
              <w:top w:w="40.0" w:type="dxa"/>
              <w:left w:w="40.0" w:type="dxa"/>
              <w:bottom w:w="40.0" w:type="dxa"/>
              <w:right w:w="40.0" w:type="dxa"/>
            </w:tcMar>
            <w:vAlign w:val="bottom"/>
          </w:tcPr>
          <w:p w:rsidR="00000000" w:rsidDel="00000000" w:rsidP="00000000" w:rsidRDefault="00000000" w:rsidRPr="00000000" w14:paraId="0000013A">
            <w:pPr>
              <w:widowControl w:val="0"/>
              <w:spacing w:line="276" w:lineRule="auto"/>
              <w:rPr>
                <w:sz w:val="20"/>
                <w:szCs w:val="20"/>
              </w:rPr>
            </w:pPr>
            <w:r w:rsidDel="00000000" w:rsidR="00000000" w:rsidRPr="00000000">
              <w:rPr>
                <w:sz w:val="20"/>
                <w:szCs w:val="20"/>
                <w:rtl w:val="0"/>
              </w:rPr>
              <w:t xml:space="preserve">Master’s Study 1 (Rough)</w:t>
            </w:r>
          </w:p>
        </w:tc>
      </w:tr>
      <w:tr>
        <w:trPr>
          <w:cantSplit w:val="0"/>
          <w:trHeight w:val="28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13B">
            <w:pPr>
              <w:widowControl w:val="0"/>
              <w:spacing w:line="276" w:lineRule="auto"/>
              <w:jc w:val="center"/>
              <w:rPr>
                <w:sz w:val="20"/>
                <w:szCs w:val="20"/>
              </w:rPr>
            </w:pPr>
            <w:r w:rsidDel="00000000" w:rsidR="00000000" w:rsidRPr="00000000">
              <w:rPr>
                <w:sz w:val="20"/>
                <w:szCs w:val="20"/>
                <w:rtl w:val="0"/>
              </w:rPr>
              <w:t xml:space="preserve">Spring Break</w:t>
            </w:r>
          </w:p>
        </w:tc>
      </w:tr>
      <w:tr>
        <w:trPr>
          <w:cantSplit w:val="0"/>
          <w:trHeight w:val="555" w:hRule="atLeast"/>
          <w:tblHeader w:val="0"/>
        </w:trPr>
        <w:tc>
          <w:tcPr>
            <w:tcMar>
              <w:top w:w="40.0" w:type="dxa"/>
              <w:left w:w="40.0" w:type="dxa"/>
              <w:bottom w:w="40.0" w:type="dxa"/>
              <w:right w:w="40.0" w:type="dxa"/>
            </w:tcMar>
            <w:vAlign w:val="bottom"/>
          </w:tcPr>
          <w:p w:rsidR="00000000" w:rsidDel="00000000" w:rsidP="00000000" w:rsidRDefault="00000000" w:rsidRPr="00000000" w14:paraId="00000141">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42">
            <w:pPr>
              <w:widowControl w:val="0"/>
              <w:spacing w:line="276" w:lineRule="auto"/>
              <w:jc w:val="right"/>
              <w:rPr>
                <w:sz w:val="20"/>
                <w:szCs w:val="20"/>
              </w:rPr>
            </w:pPr>
            <w:r w:rsidDel="00000000" w:rsidR="00000000" w:rsidRPr="00000000">
              <w:rPr>
                <w:sz w:val="20"/>
                <w:szCs w:val="20"/>
                <w:rtl w:val="0"/>
              </w:rPr>
              <w:t xml:space="preserve">3/9</w:t>
            </w:r>
          </w:p>
        </w:tc>
        <w:tc>
          <w:tcPr>
            <w:tcMar>
              <w:top w:w="40.0" w:type="dxa"/>
              <w:left w:w="40.0" w:type="dxa"/>
              <w:bottom w:w="40.0" w:type="dxa"/>
              <w:right w:w="40.0" w:type="dxa"/>
            </w:tcMar>
            <w:vAlign w:val="bottom"/>
          </w:tcPr>
          <w:p w:rsidR="00000000" w:rsidDel="00000000" w:rsidP="00000000" w:rsidRDefault="00000000" w:rsidRPr="00000000" w14:paraId="00000143">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44">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45">
            <w:pPr>
              <w:widowControl w:val="0"/>
              <w:spacing w:line="276" w:lineRule="auto"/>
              <w:rPr>
                <w:sz w:val="20"/>
                <w:szCs w:val="20"/>
              </w:rPr>
            </w:pPr>
            <w:r w:rsidDel="00000000" w:rsidR="00000000" w:rsidRPr="00000000">
              <w:rPr>
                <w:sz w:val="20"/>
                <w:szCs w:val="20"/>
                <w:rtl w:val="0"/>
              </w:rPr>
              <w:t xml:space="preserve">No Class</w:t>
            </w:r>
          </w:p>
        </w:tc>
        <w:tc>
          <w:tcPr>
            <w:tcMar>
              <w:top w:w="40.0" w:type="dxa"/>
              <w:left w:w="40.0" w:type="dxa"/>
              <w:bottom w:w="40.0" w:type="dxa"/>
              <w:right w:w="40.0" w:type="dxa"/>
            </w:tcMar>
            <w:vAlign w:val="bottom"/>
          </w:tcPr>
          <w:p w:rsidR="00000000" w:rsidDel="00000000" w:rsidP="00000000" w:rsidRDefault="00000000" w:rsidRPr="00000000" w14:paraId="0000014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47">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48">
            <w:pPr>
              <w:widowControl w:val="0"/>
              <w:spacing w:line="276" w:lineRule="auto"/>
              <w:jc w:val="right"/>
              <w:rPr>
                <w:sz w:val="20"/>
                <w:szCs w:val="20"/>
              </w:rPr>
            </w:pPr>
            <w:r w:rsidDel="00000000" w:rsidR="00000000" w:rsidRPr="00000000">
              <w:rPr>
                <w:sz w:val="20"/>
                <w:szCs w:val="20"/>
                <w:rtl w:val="0"/>
              </w:rPr>
              <w:t xml:space="preserve">3/11</w:t>
            </w:r>
          </w:p>
        </w:tc>
        <w:tc>
          <w:tcPr>
            <w:tcMar>
              <w:top w:w="40.0" w:type="dxa"/>
              <w:left w:w="40.0" w:type="dxa"/>
              <w:bottom w:w="40.0" w:type="dxa"/>
              <w:right w:w="40.0" w:type="dxa"/>
            </w:tcMar>
            <w:vAlign w:val="bottom"/>
          </w:tcPr>
          <w:p w:rsidR="00000000" w:rsidDel="00000000" w:rsidP="00000000" w:rsidRDefault="00000000" w:rsidRPr="00000000" w14:paraId="00000149">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4A">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4B">
            <w:pPr>
              <w:widowControl w:val="0"/>
              <w:spacing w:line="276" w:lineRule="auto"/>
              <w:rPr>
                <w:sz w:val="20"/>
                <w:szCs w:val="20"/>
              </w:rPr>
            </w:pPr>
            <w:r w:rsidDel="00000000" w:rsidR="00000000" w:rsidRPr="00000000">
              <w:rPr>
                <w:sz w:val="20"/>
                <w:szCs w:val="20"/>
                <w:rtl w:val="0"/>
              </w:rPr>
              <w:t xml:space="preserve">No Class</w:t>
            </w:r>
          </w:p>
        </w:tc>
        <w:tc>
          <w:tcPr>
            <w:tcMar>
              <w:top w:w="40.0" w:type="dxa"/>
              <w:left w:w="40.0" w:type="dxa"/>
              <w:bottom w:w="40.0" w:type="dxa"/>
              <w:right w:w="40.0" w:type="dxa"/>
            </w:tcMar>
            <w:vAlign w:val="bottom"/>
          </w:tcPr>
          <w:p w:rsidR="00000000" w:rsidDel="00000000" w:rsidP="00000000" w:rsidRDefault="00000000" w:rsidRPr="00000000" w14:paraId="0000014C">
            <w:pPr>
              <w:widowControl w:val="0"/>
              <w:spacing w:line="276" w:lineRule="auto"/>
              <w:rPr>
                <w:sz w:val="20"/>
                <w:szCs w:val="20"/>
              </w:rPr>
            </w:pPr>
            <w:r w:rsidDel="00000000" w:rsidR="00000000" w:rsidRPr="00000000">
              <w:rPr>
                <w:rtl w:val="0"/>
              </w:rPr>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14D">
            <w:pPr>
              <w:widowControl w:val="0"/>
              <w:spacing w:line="276" w:lineRule="auto"/>
              <w:jc w:val="center"/>
              <w:rPr>
                <w:sz w:val="20"/>
                <w:szCs w:val="20"/>
              </w:rPr>
            </w:pPr>
            <w:r w:rsidDel="00000000" w:rsidR="00000000" w:rsidRPr="00000000">
              <w:rPr>
                <w:sz w:val="20"/>
                <w:szCs w:val="20"/>
                <w:rtl w:val="0"/>
              </w:rPr>
              <w:t xml:space="preserve">Week 9</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53">
            <w:pPr>
              <w:widowControl w:val="0"/>
              <w:spacing w:line="276" w:lineRule="auto"/>
              <w:rPr>
                <w:sz w:val="20"/>
                <w:szCs w:val="20"/>
              </w:rPr>
            </w:pPr>
            <w:r w:rsidDel="00000000" w:rsidR="00000000" w:rsidRPr="00000000">
              <w:rPr>
                <w:sz w:val="20"/>
                <w:szCs w:val="20"/>
                <w:rtl w:val="0"/>
              </w:rPr>
              <w:t xml:space="preserve">16</w:t>
            </w:r>
          </w:p>
        </w:tc>
        <w:tc>
          <w:tcPr>
            <w:tcMar>
              <w:top w:w="40.0" w:type="dxa"/>
              <w:left w:w="40.0" w:type="dxa"/>
              <w:bottom w:w="40.0" w:type="dxa"/>
              <w:right w:w="40.0" w:type="dxa"/>
            </w:tcMar>
            <w:vAlign w:val="bottom"/>
          </w:tcPr>
          <w:p w:rsidR="00000000" w:rsidDel="00000000" w:rsidP="00000000" w:rsidRDefault="00000000" w:rsidRPr="00000000" w14:paraId="00000154">
            <w:pPr>
              <w:widowControl w:val="0"/>
              <w:spacing w:line="276" w:lineRule="auto"/>
              <w:jc w:val="right"/>
              <w:rPr>
                <w:sz w:val="20"/>
                <w:szCs w:val="20"/>
              </w:rPr>
            </w:pPr>
            <w:r w:rsidDel="00000000" w:rsidR="00000000" w:rsidRPr="00000000">
              <w:rPr>
                <w:sz w:val="20"/>
                <w:szCs w:val="20"/>
                <w:rtl w:val="0"/>
              </w:rPr>
              <w:t xml:space="preserve">3/16</w:t>
            </w:r>
          </w:p>
        </w:tc>
        <w:tc>
          <w:tcPr>
            <w:tcMar>
              <w:top w:w="40.0" w:type="dxa"/>
              <w:left w:w="40.0" w:type="dxa"/>
              <w:bottom w:w="40.0" w:type="dxa"/>
              <w:right w:w="40.0" w:type="dxa"/>
            </w:tcMar>
            <w:vAlign w:val="bottom"/>
          </w:tcPr>
          <w:p w:rsidR="00000000" w:rsidDel="00000000" w:rsidP="00000000" w:rsidRDefault="00000000" w:rsidRPr="00000000" w14:paraId="00000155">
            <w:pPr>
              <w:widowControl w:val="0"/>
              <w:spacing w:line="276" w:lineRule="auto"/>
              <w:rPr>
                <w:sz w:val="20"/>
                <w:szCs w:val="20"/>
              </w:rPr>
            </w:pPr>
            <w:r w:rsidDel="00000000" w:rsidR="00000000" w:rsidRPr="00000000">
              <w:rPr>
                <w:sz w:val="20"/>
                <w:szCs w:val="20"/>
                <w:rtl w:val="0"/>
              </w:rPr>
              <w:t xml:space="preserve">12. Midcentury Shifts in American Design</w:t>
            </w:r>
          </w:p>
        </w:tc>
        <w:tc>
          <w:tcPr>
            <w:tcMar>
              <w:top w:w="40.0" w:type="dxa"/>
              <w:left w:w="40.0" w:type="dxa"/>
              <w:bottom w:w="40.0" w:type="dxa"/>
              <w:right w:w="40.0" w:type="dxa"/>
            </w:tcMar>
            <w:vAlign w:val="bottom"/>
          </w:tcPr>
          <w:p w:rsidR="00000000" w:rsidDel="00000000" w:rsidP="00000000" w:rsidRDefault="00000000" w:rsidRPr="00000000" w14:paraId="00000156">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57">
            <w:pPr>
              <w:widowControl w:val="0"/>
              <w:spacing w:line="276" w:lineRule="auto"/>
              <w:rPr>
                <w:sz w:val="20"/>
                <w:szCs w:val="20"/>
              </w:rPr>
            </w:pPr>
            <w:r w:rsidDel="00000000" w:rsidR="00000000" w:rsidRPr="00000000">
              <w:rPr>
                <w:sz w:val="20"/>
                <w:szCs w:val="20"/>
                <w:rtl w:val="0"/>
              </w:rPr>
              <w:t xml:space="preserve">UPA and Midcentury Modern</w:t>
            </w:r>
          </w:p>
        </w:tc>
        <w:tc>
          <w:tcPr>
            <w:tcMar>
              <w:top w:w="40.0" w:type="dxa"/>
              <w:left w:w="40.0" w:type="dxa"/>
              <w:bottom w:w="40.0" w:type="dxa"/>
              <w:right w:w="40.0" w:type="dxa"/>
            </w:tcMar>
            <w:vAlign w:val="bottom"/>
          </w:tcPr>
          <w:p w:rsidR="00000000" w:rsidDel="00000000" w:rsidP="00000000" w:rsidRDefault="00000000" w:rsidRPr="00000000" w14:paraId="00000158">
            <w:pPr>
              <w:widowControl w:val="0"/>
              <w:spacing w:line="276" w:lineRule="auto"/>
              <w:rPr>
                <w:sz w:val="20"/>
                <w:szCs w:val="20"/>
              </w:rPr>
            </w:pPr>
            <w:r w:rsidDel="00000000" w:rsidR="00000000" w:rsidRPr="00000000">
              <w:rPr>
                <w:sz w:val="20"/>
                <w:szCs w:val="20"/>
                <w:rtl w:val="0"/>
              </w:rPr>
              <w:t xml:space="preserve">Mini-Quiz 6</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59">
            <w:pPr>
              <w:widowControl w:val="0"/>
              <w:spacing w:line="276" w:lineRule="auto"/>
              <w:rPr>
                <w:sz w:val="20"/>
                <w:szCs w:val="20"/>
              </w:rPr>
            </w:pPr>
            <w:r w:rsidDel="00000000" w:rsidR="00000000" w:rsidRPr="00000000">
              <w:rPr>
                <w:sz w:val="20"/>
                <w:szCs w:val="20"/>
                <w:rtl w:val="0"/>
              </w:rPr>
              <w:t xml:space="preserve">17</w:t>
            </w:r>
          </w:p>
        </w:tc>
        <w:tc>
          <w:tcPr>
            <w:tcMar>
              <w:top w:w="40.0" w:type="dxa"/>
              <w:left w:w="40.0" w:type="dxa"/>
              <w:bottom w:w="40.0" w:type="dxa"/>
              <w:right w:w="40.0" w:type="dxa"/>
            </w:tcMar>
            <w:vAlign w:val="bottom"/>
          </w:tcPr>
          <w:p w:rsidR="00000000" w:rsidDel="00000000" w:rsidP="00000000" w:rsidRDefault="00000000" w:rsidRPr="00000000" w14:paraId="0000015A">
            <w:pPr>
              <w:widowControl w:val="0"/>
              <w:spacing w:line="276" w:lineRule="auto"/>
              <w:jc w:val="right"/>
              <w:rPr>
                <w:sz w:val="20"/>
                <w:szCs w:val="20"/>
              </w:rPr>
            </w:pPr>
            <w:r w:rsidDel="00000000" w:rsidR="00000000" w:rsidRPr="00000000">
              <w:rPr>
                <w:sz w:val="20"/>
                <w:szCs w:val="20"/>
                <w:rtl w:val="0"/>
              </w:rPr>
              <w:t xml:space="preserve">3/18</w:t>
            </w:r>
          </w:p>
        </w:tc>
        <w:tc>
          <w:tcPr>
            <w:tcMar>
              <w:top w:w="40.0" w:type="dxa"/>
              <w:left w:w="40.0" w:type="dxa"/>
              <w:bottom w:w="40.0" w:type="dxa"/>
              <w:right w:w="40.0" w:type="dxa"/>
            </w:tcMar>
            <w:vAlign w:val="bottom"/>
          </w:tcPr>
          <w:p w:rsidR="00000000" w:rsidDel="00000000" w:rsidP="00000000" w:rsidRDefault="00000000" w:rsidRPr="00000000" w14:paraId="0000015B">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5C">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5D">
            <w:pPr>
              <w:widowControl w:val="0"/>
              <w:spacing w:line="276" w:lineRule="auto"/>
              <w:rPr>
                <w:sz w:val="20"/>
                <w:szCs w:val="20"/>
              </w:rPr>
            </w:pPr>
            <w:r w:rsidDel="00000000" w:rsidR="00000000" w:rsidRPr="00000000">
              <w:rPr>
                <w:sz w:val="20"/>
                <w:szCs w:val="20"/>
                <w:rtl w:val="0"/>
              </w:rPr>
              <w:t xml:space="preserve">Mainstream American Comics Post-World War II</w:t>
            </w:r>
          </w:p>
        </w:tc>
        <w:tc>
          <w:tcPr>
            <w:tcMar>
              <w:top w:w="40.0" w:type="dxa"/>
              <w:left w:w="40.0" w:type="dxa"/>
              <w:bottom w:w="40.0" w:type="dxa"/>
              <w:right w:w="40.0" w:type="dxa"/>
            </w:tcMar>
            <w:vAlign w:val="bottom"/>
          </w:tcPr>
          <w:p w:rsidR="00000000" w:rsidDel="00000000" w:rsidP="00000000" w:rsidRDefault="00000000" w:rsidRPr="00000000" w14:paraId="0000015E">
            <w:pPr>
              <w:widowControl w:val="0"/>
              <w:spacing w:line="276" w:lineRule="auto"/>
              <w:rPr>
                <w:sz w:val="20"/>
                <w:szCs w:val="20"/>
              </w:rPr>
            </w:pPr>
            <w:r w:rsidDel="00000000" w:rsidR="00000000" w:rsidRPr="00000000">
              <w:rPr>
                <w:rtl w:val="0"/>
              </w:rPr>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15F">
            <w:pPr>
              <w:widowControl w:val="0"/>
              <w:spacing w:line="276" w:lineRule="auto"/>
              <w:jc w:val="center"/>
              <w:rPr>
                <w:sz w:val="20"/>
                <w:szCs w:val="20"/>
              </w:rPr>
            </w:pPr>
            <w:r w:rsidDel="00000000" w:rsidR="00000000" w:rsidRPr="00000000">
              <w:rPr>
                <w:sz w:val="20"/>
                <w:szCs w:val="20"/>
                <w:rtl w:val="0"/>
              </w:rPr>
              <w:t xml:space="preserve">Week 10</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65">
            <w:pPr>
              <w:widowControl w:val="0"/>
              <w:spacing w:line="276" w:lineRule="auto"/>
              <w:rPr>
                <w:sz w:val="20"/>
                <w:szCs w:val="20"/>
              </w:rPr>
            </w:pPr>
            <w:r w:rsidDel="00000000" w:rsidR="00000000" w:rsidRPr="00000000">
              <w:rPr>
                <w:sz w:val="20"/>
                <w:szCs w:val="20"/>
                <w:rtl w:val="0"/>
              </w:rPr>
              <w:t xml:space="preserve">18</w:t>
            </w:r>
          </w:p>
        </w:tc>
        <w:tc>
          <w:tcPr>
            <w:tcMar>
              <w:top w:w="40.0" w:type="dxa"/>
              <w:left w:w="40.0" w:type="dxa"/>
              <w:bottom w:w="40.0" w:type="dxa"/>
              <w:right w:w="40.0" w:type="dxa"/>
            </w:tcMar>
            <w:vAlign w:val="bottom"/>
          </w:tcPr>
          <w:p w:rsidR="00000000" w:rsidDel="00000000" w:rsidP="00000000" w:rsidRDefault="00000000" w:rsidRPr="00000000" w14:paraId="00000166">
            <w:pPr>
              <w:widowControl w:val="0"/>
              <w:spacing w:line="276" w:lineRule="auto"/>
              <w:jc w:val="right"/>
              <w:rPr>
                <w:sz w:val="20"/>
                <w:szCs w:val="20"/>
              </w:rPr>
            </w:pPr>
            <w:r w:rsidDel="00000000" w:rsidR="00000000" w:rsidRPr="00000000">
              <w:rPr>
                <w:sz w:val="20"/>
                <w:szCs w:val="20"/>
                <w:rtl w:val="0"/>
              </w:rPr>
              <w:t xml:space="preserve">3/23</w:t>
            </w:r>
          </w:p>
        </w:tc>
        <w:tc>
          <w:tcPr>
            <w:tcMar>
              <w:top w:w="40.0" w:type="dxa"/>
              <w:left w:w="40.0" w:type="dxa"/>
              <w:bottom w:w="40.0" w:type="dxa"/>
              <w:right w:w="40.0" w:type="dxa"/>
            </w:tcMar>
            <w:vAlign w:val="bottom"/>
          </w:tcPr>
          <w:p w:rsidR="00000000" w:rsidDel="00000000" w:rsidP="00000000" w:rsidRDefault="00000000" w:rsidRPr="00000000" w14:paraId="00000167">
            <w:pPr>
              <w:widowControl w:val="0"/>
              <w:spacing w:line="276" w:lineRule="auto"/>
              <w:rPr>
                <w:sz w:val="20"/>
                <w:szCs w:val="20"/>
              </w:rPr>
            </w:pPr>
            <w:r w:rsidDel="00000000" w:rsidR="00000000" w:rsidRPr="00000000">
              <w:rPr>
                <w:sz w:val="20"/>
                <w:szCs w:val="20"/>
                <w:rtl w:val="0"/>
              </w:rPr>
              <w:t xml:space="preserve">13. Early Television Animation</w:t>
            </w:r>
          </w:p>
        </w:tc>
        <w:tc>
          <w:tcPr>
            <w:tcMar>
              <w:top w:w="40.0" w:type="dxa"/>
              <w:left w:w="40.0" w:type="dxa"/>
              <w:bottom w:w="40.0" w:type="dxa"/>
              <w:right w:w="40.0" w:type="dxa"/>
            </w:tcMar>
            <w:vAlign w:val="bottom"/>
          </w:tcPr>
          <w:p w:rsidR="00000000" w:rsidDel="00000000" w:rsidP="00000000" w:rsidRDefault="00000000" w:rsidRPr="00000000" w14:paraId="00000168">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69">
            <w:pPr>
              <w:widowControl w:val="0"/>
              <w:spacing w:line="276" w:lineRule="auto"/>
              <w:rPr>
                <w:sz w:val="20"/>
                <w:szCs w:val="20"/>
              </w:rPr>
            </w:pPr>
            <w:r w:rsidDel="00000000" w:rsidR="00000000" w:rsidRPr="00000000">
              <w:rPr>
                <w:sz w:val="20"/>
                <w:szCs w:val="20"/>
                <w:rtl w:val="0"/>
              </w:rPr>
              <w:t xml:space="preserve">Early Television</w:t>
            </w:r>
          </w:p>
        </w:tc>
        <w:tc>
          <w:tcPr>
            <w:tcMar>
              <w:top w:w="40.0" w:type="dxa"/>
              <w:left w:w="40.0" w:type="dxa"/>
              <w:bottom w:w="40.0" w:type="dxa"/>
              <w:right w:w="40.0" w:type="dxa"/>
            </w:tcMar>
            <w:vAlign w:val="bottom"/>
          </w:tcPr>
          <w:p w:rsidR="00000000" w:rsidDel="00000000" w:rsidP="00000000" w:rsidRDefault="00000000" w:rsidRPr="00000000" w14:paraId="0000016A">
            <w:pPr>
              <w:widowControl w:val="0"/>
              <w:spacing w:line="276" w:lineRule="auto"/>
              <w:rPr>
                <w:sz w:val="20"/>
                <w:szCs w:val="20"/>
              </w:rPr>
            </w:pPr>
            <w:r w:rsidDel="00000000" w:rsidR="00000000" w:rsidRPr="00000000">
              <w:rPr>
                <w:sz w:val="20"/>
                <w:szCs w:val="20"/>
                <w:rtl w:val="0"/>
              </w:rPr>
              <w:t xml:space="preserve">Mini-Quiz 7</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6B">
            <w:pPr>
              <w:widowControl w:val="0"/>
              <w:spacing w:line="276" w:lineRule="auto"/>
              <w:rPr>
                <w:sz w:val="20"/>
                <w:szCs w:val="20"/>
              </w:rPr>
            </w:pPr>
            <w:r w:rsidDel="00000000" w:rsidR="00000000" w:rsidRPr="00000000">
              <w:rPr>
                <w:sz w:val="20"/>
                <w:szCs w:val="20"/>
                <w:rtl w:val="0"/>
              </w:rPr>
              <w:t xml:space="preserve">19</w:t>
            </w:r>
          </w:p>
        </w:tc>
        <w:tc>
          <w:tcPr>
            <w:tcMar>
              <w:top w:w="40.0" w:type="dxa"/>
              <w:left w:w="40.0" w:type="dxa"/>
              <w:bottom w:w="40.0" w:type="dxa"/>
              <w:right w:w="40.0" w:type="dxa"/>
            </w:tcMar>
            <w:vAlign w:val="bottom"/>
          </w:tcPr>
          <w:p w:rsidR="00000000" w:rsidDel="00000000" w:rsidP="00000000" w:rsidRDefault="00000000" w:rsidRPr="00000000" w14:paraId="0000016C">
            <w:pPr>
              <w:widowControl w:val="0"/>
              <w:spacing w:line="276" w:lineRule="auto"/>
              <w:jc w:val="right"/>
              <w:rPr>
                <w:sz w:val="20"/>
                <w:szCs w:val="20"/>
              </w:rPr>
            </w:pPr>
            <w:r w:rsidDel="00000000" w:rsidR="00000000" w:rsidRPr="00000000">
              <w:rPr>
                <w:sz w:val="20"/>
                <w:szCs w:val="20"/>
                <w:rtl w:val="0"/>
              </w:rPr>
              <w:t xml:space="preserve">3/25</w:t>
            </w:r>
          </w:p>
        </w:tc>
        <w:tc>
          <w:tcPr>
            <w:tcMar>
              <w:top w:w="40.0" w:type="dxa"/>
              <w:left w:w="40.0" w:type="dxa"/>
              <w:bottom w:w="40.0" w:type="dxa"/>
              <w:right w:w="40.0" w:type="dxa"/>
            </w:tcMar>
            <w:vAlign w:val="bottom"/>
          </w:tcPr>
          <w:p w:rsidR="00000000" w:rsidDel="00000000" w:rsidP="00000000" w:rsidRDefault="00000000" w:rsidRPr="00000000" w14:paraId="0000016D">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6E">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6F">
            <w:pPr>
              <w:widowControl w:val="0"/>
              <w:spacing w:line="276" w:lineRule="auto"/>
              <w:rPr>
                <w:sz w:val="20"/>
                <w:szCs w:val="20"/>
              </w:rPr>
            </w:pPr>
            <w:r w:rsidDel="00000000" w:rsidR="00000000" w:rsidRPr="00000000">
              <w:rPr>
                <w:sz w:val="20"/>
                <w:szCs w:val="20"/>
                <w:rtl w:val="0"/>
              </w:rPr>
              <w:t xml:space="preserve">The Toyetic Era</w:t>
            </w:r>
          </w:p>
        </w:tc>
        <w:tc>
          <w:tcPr>
            <w:tcMar>
              <w:top w:w="40.0" w:type="dxa"/>
              <w:left w:w="40.0" w:type="dxa"/>
              <w:bottom w:w="40.0" w:type="dxa"/>
              <w:right w:w="40.0" w:type="dxa"/>
            </w:tcMar>
            <w:vAlign w:val="bottom"/>
          </w:tcPr>
          <w:p w:rsidR="00000000" w:rsidDel="00000000" w:rsidP="00000000" w:rsidRDefault="00000000" w:rsidRPr="00000000" w14:paraId="00000170">
            <w:pPr>
              <w:widowControl w:val="0"/>
              <w:spacing w:line="276" w:lineRule="auto"/>
              <w:rPr>
                <w:sz w:val="20"/>
                <w:szCs w:val="20"/>
              </w:rPr>
            </w:pPr>
            <w:r w:rsidDel="00000000" w:rsidR="00000000" w:rsidRPr="00000000">
              <w:rPr>
                <w:rtl w:val="0"/>
              </w:rPr>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171">
            <w:pPr>
              <w:widowControl w:val="0"/>
              <w:spacing w:line="276" w:lineRule="auto"/>
              <w:jc w:val="center"/>
              <w:rPr>
                <w:sz w:val="20"/>
                <w:szCs w:val="20"/>
              </w:rPr>
            </w:pPr>
            <w:r w:rsidDel="00000000" w:rsidR="00000000" w:rsidRPr="00000000">
              <w:rPr>
                <w:sz w:val="20"/>
                <w:szCs w:val="20"/>
                <w:rtl w:val="0"/>
              </w:rPr>
              <w:t xml:space="preserve">Week 11</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77">
            <w:pPr>
              <w:widowControl w:val="0"/>
              <w:spacing w:line="276" w:lineRule="auto"/>
              <w:rPr>
                <w:sz w:val="20"/>
                <w:szCs w:val="20"/>
              </w:rPr>
            </w:pPr>
            <w:r w:rsidDel="00000000" w:rsidR="00000000" w:rsidRPr="00000000">
              <w:rPr>
                <w:sz w:val="20"/>
                <w:szCs w:val="20"/>
                <w:rtl w:val="0"/>
              </w:rPr>
              <w:t xml:space="preserve">20</w:t>
            </w:r>
          </w:p>
        </w:tc>
        <w:tc>
          <w:tcPr>
            <w:tcMar>
              <w:top w:w="40.0" w:type="dxa"/>
              <w:left w:w="40.0" w:type="dxa"/>
              <w:bottom w:w="40.0" w:type="dxa"/>
              <w:right w:w="40.0" w:type="dxa"/>
            </w:tcMar>
            <w:vAlign w:val="bottom"/>
          </w:tcPr>
          <w:p w:rsidR="00000000" w:rsidDel="00000000" w:rsidP="00000000" w:rsidRDefault="00000000" w:rsidRPr="00000000" w14:paraId="00000178">
            <w:pPr>
              <w:widowControl w:val="0"/>
              <w:spacing w:line="276" w:lineRule="auto"/>
              <w:jc w:val="right"/>
              <w:rPr>
                <w:sz w:val="20"/>
                <w:szCs w:val="20"/>
              </w:rPr>
            </w:pPr>
            <w:r w:rsidDel="00000000" w:rsidR="00000000" w:rsidRPr="00000000">
              <w:rPr>
                <w:sz w:val="20"/>
                <w:szCs w:val="20"/>
                <w:rtl w:val="0"/>
              </w:rPr>
              <w:t xml:space="preserve">3/30</w:t>
            </w:r>
          </w:p>
        </w:tc>
        <w:tc>
          <w:tcPr>
            <w:tcMar>
              <w:top w:w="40.0" w:type="dxa"/>
              <w:left w:w="40.0" w:type="dxa"/>
              <w:bottom w:w="40.0" w:type="dxa"/>
              <w:right w:w="40.0" w:type="dxa"/>
            </w:tcMar>
            <w:vAlign w:val="bottom"/>
          </w:tcPr>
          <w:p w:rsidR="00000000" w:rsidDel="00000000" w:rsidP="00000000" w:rsidRDefault="00000000" w:rsidRPr="00000000" w14:paraId="00000179">
            <w:pPr>
              <w:widowControl w:val="0"/>
              <w:spacing w:line="276" w:lineRule="auto"/>
              <w:rPr>
                <w:sz w:val="20"/>
                <w:szCs w:val="20"/>
              </w:rPr>
            </w:pPr>
            <w:r w:rsidDel="00000000" w:rsidR="00000000" w:rsidRPr="00000000">
              <w:rPr>
                <w:sz w:val="20"/>
                <w:szCs w:val="20"/>
                <w:rtl w:val="0"/>
              </w:rPr>
              <w:t xml:space="preserve">15. New Audiences for Animated Features</w:t>
            </w:r>
          </w:p>
        </w:tc>
        <w:tc>
          <w:tcPr>
            <w:tcMar>
              <w:top w:w="40.0" w:type="dxa"/>
              <w:left w:w="40.0" w:type="dxa"/>
              <w:bottom w:w="40.0" w:type="dxa"/>
              <w:right w:w="40.0" w:type="dxa"/>
            </w:tcMar>
            <w:vAlign w:val="bottom"/>
          </w:tcPr>
          <w:p w:rsidR="00000000" w:rsidDel="00000000" w:rsidP="00000000" w:rsidRDefault="00000000" w:rsidRPr="00000000" w14:paraId="0000017A">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7B">
            <w:pPr>
              <w:widowControl w:val="0"/>
              <w:spacing w:line="276" w:lineRule="auto"/>
              <w:rPr>
                <w:sz w:val="20"/>
                <w:szCs w:val="20"/>
              </w:rPr>
            </w:pPr>
            <w:r w:rsidDel="00000000" w:rsidR="00000000" w:rsidRPr="00000000">
              <w:rPr>
                <w:sz w:val="20"/>
                <w:szCs w:val="20"/>
                <w:rtl w:val="0"/>
              </w:rPr>
              <w:t xml:space="preserve">Disney’s dark age, new competition</w:t>
            </w:r>
          </w:p>
        </w:tc>
        <w:tc>
          <w:tcPr>
            <w:tcMar>
              <w:top w:w="40.0" w:type="dxa"/>
              <w:left w:w="40.0" w:type="dxa"/>
              <w:bottom w:w="40.0" w:type="dxa"/>
              <w:right w:w="40.0" w:type="dxa"/>
            </w:tcMar>
            <w:vAlign w:val="bottom"/>
          </w:tcPr>
          <w:p w:rsidR="00000000" w:rsidDel="00000000" w:rsidP="00000000" w:rsidRDefault="00000000" w:rsidRPr="00000000" w14:paraId="0000017C">
            <w:pPr>
              <w:widowControl w:val="0"/>
              <w:spacing w:line="276" w:lineRule="auto"/>
              <w:rPr>
                <w:sz w:val="20"/>
                <w:szCs w:val="20"/>
              </w:rPr>
            </w:pPr>
            <w:r w:rsidDel="00000000" w:rsidR="00000000" w:rsidRPr="00000000">
              <w:rPr>
                <w:sz w:val="20"/>
                <w:szCs w:val="20"/>
                <w:rtl w:val="0"/>
              </w:rPr>
              <w:t xml:space="preserve">Mini-Quiz 8</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7D">
            <w:pPr>
              <w:widowControl w:val="0"/>
              <w:spacing w:line="276" w:lineRule="auto"/>
              <w:rPr>
                <w:sz w:val="20"/>
                <w:szCs w:val="20"/>
              </w:rPr>
            </w:pPr>
            <w:r w:rsidDel="00000000" w:rsidR="00000000" w:rsidRPr="00000000">
              <w:rPr>
                <w:sz w:val="20"/>
                <w:szCs w:val="20"/>
                <w:rtl w:val="0"/>
              </w:rPr>
              <w:t xml:space="preserve">21</w:t>
            </w:r>
          </w:p>
        </w:tc>
        <w:tc>
          <w:tcPr>
            <w:tcMar>
              <w:top w:w="40.0" w:type="dxa"/>
              <w:left w:w="40.0" w:type="dxa"/>
              <w:bottom w:w="40.0" w:type="dxa"/>
              <w:right w:w="40.0" w:type="dxa"/>
            </w:tcMar>
            <w:vAlign w:val="bottom"/>
          </w:tcPr>
          <w:p w:rsidR="00000000" w:rsidDel="00000000" w:rsidP="00000000" w:rsidRDefault="00000000" w:rsidRPr="00000000" w14:paraId="0000017E">
            <w:pPr>
              <w:widowControl w:val="0"/>
              <w:spacing w:line="276" w:lineRule="auto"/>
              <w:jc w:val="right"/>
              <w:rPr>
                <w:sz w:val="20"/>
                <w:szCs w:val="20"/>
              </w:rPr>
            </w:pPr>
            <w:r w:rsidDel="00000000" w:rsidR="00000000" w:rsidRPr="00000000">
              <w:rPr>
                <w:sz w:val="20"/>
                <w:szCs w:val="20"/>
                <w:rtl w:val="0"/>
              </w:rPr>
              <w:t xml:space="preserve">4/1</w:t>
            </w:r>
          </w:p>
        </w:tc>
        <w:tc>
          <w:tcPr>
            <w:tcMar>
              <w:top w:w="40.0" w:type="dxa"/>
              <w:left w:w="40.0" w:type="dxa"/>
              <w:bottom w:w="40.0" w:type="dxa"/>
              <w:right w:w="40.0" w:type="dxa"/>
            </w:tcMar>
            <w:vAlign w:val="bottom"/>
          </w:tcPr>
          <w:p w:rsidR="00000000" w:rsidDel="00000000" w:rsidP="00000000" w:rsidRDefault="00000000" w:rsidRPr="00000000" w14:paraId="0000017F">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80">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81">
            <w:pPr>
              <w:widowControl w:val="0"/>
              <w:spacing w:line="276" w:lineRule="auto"/>
              <w:rPr>
                <w:sz w:val="20"/>
                <w:szCs w:val="20"/>
              </w:rPr>
            </w:pPr>
            <w:r w:rsidDel="00000000" w:rsidR="00000000" w:rsidRPr="00000000">
              <w:rPr>
                <w:sz w:val="20"/>
                <w:szCs w:val="20"/>
                <w:rtl w:val="0"/>
              </w:rPr>
              <w:t xml:space="preserve">The Return of Graphic Narratives for Adults</w:t>
            </w:r>
          </w:p>
        </w:tc>
        <w:tc>
          <w:tcPr>
            <w:tcMar>
              <w:top w:w="40.0" w:type="dxa"/>
              <w:left w:w="40.0" w:type="dxa"/>
              <w:bottom w:w="40.0" w:type="dxa"/>
              <w:right w:w="40.0" w:type="dxa"/>
            </w:tcMar>
            <w:vAlign w:val="bottom"/>
          </w:tcPr>
          <w:p w:rsidR="00000000" w:rsidDel="00000000" w:rsidP="00000000" w:rsidRDefault="00000000" w:rsidRPr="00000000" w14:paraId="00000182">
            <w:pPr>
              <w:widowControl w:val="0"/>
              <w:spacing w:line="276" w:lineRule="auto"/>
              <w:rPr>
                <w:sz w:val="20"/>
                <w:szCs w:val="20"/>
              </w:rPr>
            </w:pPr>
            <w:r w:rsidDel="00000000" w:rsidR="00000000" w:rsidRPr="00000000">
              <w:rPr>
                <w:sz w:val="20"/>
                <w:szCs w:val="20"/>
                <w:rtl w:val="0"/>
              </w:rPr>
              <w:t xml:space="preserve">Master’s Study 1 (Final)</w:t>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183">
            <w:pPr>
              <w:widowControl w:val="0"/>
              <w:spacing w:line="276" w:lineRule="auto"/>
              <w:jc w:val="center"/>
              <w:rPr>
                <w:sz w:val="20"/>
                <w:szCs w:val="20"/>
              </w:rPr>
            </w:pPr>
            <w:r w:rsidDel="00000000" w:rsidR="00000000" w:rsidRPr="00000000">
              <w:rPr>
                <w:sz w:val="20"/>
                <w:szCs w:val="20"/>
                <w:rtl w:val="0"/>
              </w:rPr>
              <w:t xml:space="preserve">4/3: Last Day to Withdraw to Receive a W Grade, 11:45 p.m. </w:t>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189">
            <w:pPr>
              <w:widowControl w:val="0"/>
              <w:spacing w:line="276" w:lineRule="auto"/>
              <w:jc w:val="center"/>
              <w:rPr>
                <w:sz w:val="20"/>
                <w:szCs w:val="20"/>
              </w:rPr>
            </w:pPr>
            <w:r w:rsidDel="00000000" w:rsidR="00000000" w:rsidRPr="00000000">
              <w:rPr>
                <w:sz w:val="20"/>
                <w:szCs w:val="20"/>
                <w:rtl w:val="0"/>
              </w:rPr>
              <w:t xml:space="preserve">Week 12</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8F">
            <w:pPr>
              <w:widowControl w:val="0"/>
              <w:spacing w:line="276" w:lineRule="auto"/>
              <w:rPr>
                <w:sz w:val="20"/>
                <w:szCs w:val="20"/>
              </w:rPr>
            </w:pPr>
            <w:r w:rsidDel="00000000" w:rsidR="00000000" w:rsidRPr="00000000">
              <w:rPr>
                <w:sz w:val="20"/>
                <w:szCs w:val="20"/>
                <w:rtl w:val="0"/>
              </w:rPr>
              <w:t xml:space="preserve">22</w:t>
            </w:r>
          </w:p>
        </w:tc>
        <w:tc>
          <w:tcPr>
            <w:tcMar>
              <w:top w:w="40.0" w:type="dxa"/>
              <w:left w:w="40.0" w:type="dxa"/>
              <w:bottom w:w="40.0" w:type="dxa"/>
              <w:right w:w="40.0" w:type="dxa"/>
            </w:tcMar>
            <w:vAlign w:val="bottom"/>
          </w:tcPr>
          <w:p w:rsidR="00000000" w:rsidDel="00000000" w:rsidP="00000000" w:rsidRDefault="00000000" w:rsidRPr="00000000" w14:paraId="00000190">
            <w:pPr>
              <w:widowControl w:val="0"/>
              <w:spacing w:line="276" w:lineRule="auto"/>
              <w:jc w:val="right"/>
              <w:rPr>
                <w:sz w:val="20"/>
                <w:szCs w:val="20"/>
              </w:rPr>
            </w:pPr>
            <w:r w:rsidDel="00000000" w:rsidR="00000000" w:rsidRPr="00000000">
              <w:rPr>
                <w:sz w:val="20"/>
                <w:szCs w:val="20"/>
                <w:rtl w:val="0"/>
              </w:rPr>
              <w:t xml:space="preserve">4/6</w:t>
            </w:r>
          </w:p>
        </w:tc>
        <w:tc>
          <w:tcPr>
            <w:tcMar>
              <w:top w:w="40.0" w:type="dxa"/>
              <w:left w:w="40.0" w:type="dxa"/>
              <w:bottom w:w="40.0" w:type="dxa"/>
              <w:right w:w="40.0" w:type="dxa"/>
            </w:tcMar>
            <w:vAlign w:val="bottom"/>
          </w:tcPr>
          <w:p w:rsidR="00000000" w:rsidDel="00000000" w:rsidP="00000000" w:rsidRDefault="00000000" w:rsidRPr="00000000" w14:paraId="00000191">
            <w:pPr>
              <w:widowControl w:val="0"/>
              <w:spacing w:line="276" w:lineRule="auto"/>
              <w:rPr>
                <w:sz w:val="20"/>
                <w:szCs w:val="20"/>
              </w:rPr>
            </w:pPr>
            <w:r w:rsidDel="00000000" w:rsidR="00000000" w:rsidRPr="00000000">
              <w:rPr>
                <w:sz w:val="20"/>
                <w:szCs w:val="20"/>
                <w:rtl w:val="0"/>
              </w:rPr>
              <w:t xml:space="preserve">17. Voices from the Eastern Bloc</w:t>
            </w:r>
          </w:p>
        </w:tc>
        <w:tc>
          <w:tcPr>
            <w:tcMar>
              <w:top w:w="40.0" w:type="dxa"/>
              <w:left w:w="40.0" w:type="dxa"/>
              <w:bottom w:w="40.0" w:type="dxa"/>
              <w:right w:w="40.0" w:type="dxa"/>
            </w:tcMar>
            <w:vAlign w:val="bottom"/>
          </w:tcPr>
          <w:p w:rsidR="00000000" w:rsidDel="00000000" w:rsidP="00000000" w:rsidRDefault="00000000" w:rsidRPr="00000000" w14:paraId="00000192">
            <w:pPr>
              <w:widowControl w:val="0"/>
              <w:spacing w:line="276" w:lineRule="auto"/>
              <w:rPr>
                <w:sz w:val="20"/>
                <w:szCs w:val="20"/>
              </w:rPr>
            </w:pPr>
            <w:r w:rsidDel="00000000" w:rsidR="00000000" w:rsidRPr="00000000">
              <w:rPr>
                <w:sz w:val="20"/>
                <w:szCs w:val="20"/>
                <w:rtl w:val="0"/>
              </w:rPr>
              <w:t xml:space="preserve">`</w:t>
            </w:r>
          </w:p>
        </w:tc>
        <w:tc>
          <w:tcPr>
            <w:tcMar>
              <w:top w:w="40.0" w:type="dxa"/>
              <w:left w:w="40.0" w:type="dxa"/>
              <w:bottom w:w="40.0" w:type="dxa"/>
              <w:right w:w="40.0" w:type="dxa"/>
            </w:tcMar>
            <w:vAlign w:val="bottom"/>
          </w:tcPr>
          <w:p w:rsidR="00000000" w:rsidDel="00000000" w:rsidP="00000000" w:rsidRDefault="00000000" w:rsidRPr="00000000" w14:paraId="00000193">
            <w:pPr>
              <w:widowControl w:val="0"/>
              <w:spacing w:line="276" w:lineRule="auto"/>
              <w:rPr>
                <w:sz w:val="20"/>
                <w:szCs w:val="20"/>
              </w:rPr>
            </w:pPr>
            <w:r w:rsidDel="00000000" w:rsidR="00000000" w:rsidRPr="00000000">
              <w:rPr>
                <w:sz w:val="20"/>
                <w:szCs w:val="20"/>
                <w:rtl w:val="0"/>
              </w:rPr>
              <w:t xml:space="preserve">Russian and Czech animation</w:t>
            </w:r>
          </w:p>
        </w:tc>
        <w:tc>
          <w:tcPr>
            <w:tcMar>
              <w:top w:w="40.0" w:type="dxa"/>
              <w:left w:w="40.0" w:type="dxa"/>
              <w:bottom w:w="40.0" w:type="dxa"/>
              <w:right w:w="40.0" w:type="dxa"/>
            </w:tcMar>
            <w:vAlign w:val="bottom"/>
          </w:tcPr>
          <w:p w:rsidR="00000000" w:rsidDel="00000000" w:rsidP="00000000" w:rsidRDefault="00000000" w:rsidRPr="00000000" w14:paraId="00000194">
            <w:pPr>
              <w:widowControl w:val="0"/>
              <w:spacing w:line="276" w:lineRule="auto"/>
              <w:rPr>
                <w:sz w:val="20"/>
                <w:szCs w:val="20"/>
              </w:rPr>
            </w:pPr>
            <w:r w:rsidDel="00000000" w:rsidR="00000000" w:rsidRPr="00000000">
              <w:rPr>
                <w:sz w:val="20"/>
                <w:szCs w:val="20"/>
                <w:rtl w:val="0"/>
              </w:rPr>
              <w:t xml:space="preserve">Mini-Quiz 9</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95">
            <w:pPr>
              <w:widowControl w:val="0"/>
              <w:spacing w:line="276" w:lineRule="auto"/>
              <w:rPr>
                <w:sz w:val="20"/>
                <w:szCs w:val="20"/>
              </w:rPr>
            </w:pPr>
            <w:r w:rsidDel="00000000" w:rsidR="00000000" w:rsidRPr="00000000">
              <w:rPr>
                <w:sz w:val="20"/>
                <w:szCs w:val="20"/>
                <w:rtl w:val="0"/>
              </w:rPr>
              <w:t xml:space="preserve">23</w:t>
            </w:r>
          </w:p>
        </w:tc>
        <w:tc>
          <w:tcPr>
            <w:tcMar>
              <w:top w:w="40.0" w:type="dxa"/>
              <w:left w:w="40.0" w:type="dxa"/>
              <w:bottom w:w="40.0" w:type="dxa"/>
              <w:right w:w="40.0" w:type="dxa"/>
            </w:tcMar>
            <w:vAlign w:val="bottom"/>
          </w:tcPr>
          <w:p w:rsidR="00000000" w:rsidDel="00000000" w:rsidP="00000000" w:rsidRDefault="00000000" w:rsidRPr="00000000" w14:paraId="00000196">
            <w:pPr>
              <w:widowControl w:val="0"/>
              <w:spacing w:line="276" w:lineRule="auto"/>
              <w:jc w:val="right"/>
              <w:rPr>
                <w:sz w:val="20"/>
                <w:szCs w:val="20"/>
              </w:rPr>
            </w:pPr>
            <w:r w:rsidDel="00000000" w:rsidR="00000000" w:rsidRPr="00000000">
              <w:rPr>
                <w:sz w:val="20"/>
                <w:szCs w:val="20"/>
                <w:rtl w:val="0"/>
              </w:rPr>
              <w:t xml:space="preserve">4/8</w:t>
            </w:r>
          </w:p>
        </w:tc>
        <w:tc>
          <w:tcPr>
            <w:tcMar>
              <w:top w:w="40.0" w:type="dxa"/>
              <w:left w:w="40.0" w:type="dxa"/>
              <w:bottom w:w="40.0" w:type="dxa"/>
              <w:right w:w="40.0" w:type="dxa"/>
            </w:tcMar>
            <w:vAlign w:val="bottom"/>
          </w:tcPr>
          <w:p w:rsidR="00000000" w:rsidDel="00000000" w:rsidP="00000000" w:rsidRDefault="00000000" w:rsidRPr="00000000" w14:paraId="00000197">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98">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99">
            <w:pPr>
              <w:widowControl w:val="0"/>
              <w:spacing w:line="276" w:lineRule="auto"/>
              <w:rPr>
                <w:sz w:val="20"/>
                <w:szCs w:val="20"/>
              </w:rPr>
            </w:pPr>
            <w:r w:rsidDel="00000000" w:rsidR="00000000" w:rsidRPr="00000000">
              <w:rPr>
                <w:sz w:val="20"/>
                <w:szCs w:val="20"/>
                <w:rtl w:val="0"/>
              </w:rPr>
              <w:t xml:space="preserve">No Class</w:t>
            </w:r>
          </w:p>
        </w:tc>
        <w:tc>
          <w:tcPr>
            <w:tcMar>
              <w:top w:w="40.0" w:type="dxa"/>
              <w:left w:w="40.0" w:type="dxa"/>
              <w:bottom w:w="40.0" w:type="dxa"/>
              <w:right w:w="40.0" w:type="dxa"/>
            </w:tcMar>
            <w:vAlign w:val="bottom"/>
          </w:tcPr>
          <w:p w:rsidR="00000000" w:rsidDel="00000000" w:rsidP="00000000" w:rsidRDefault="00000000" w:rsidRPr="00000000" w14:paraId="0000019A">
            <w:pPr>
              <w:widowControl w:val="0"/>
              <w:spacing w:line="276" w:lineRule="auto"/>
              <w:rPr>
                <w:sz w:val="20"/>
                <w:szCs w:val="20"/>
              </w:rPr>
            </w:pPr>
            <w:r w:rsidDel="00000000" w:rsidR="00000000" w:rsidRPr="00000000">
              <w:rPr>
                <w:rtl w:val="0"/>
              </w:rPr>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19B">
            <w:pPr>
              <w:widowControl w:val="0"/>
              <w:spacing w:line="276" w:lineRule="auto"/>
              <w:jc w:val="center"/>
              <w:rPr>
                <w:sz w:val="20"/>
                <w:szCs w:val="20"/>
              </w:rPr>
            </w:pPr>
            <w:r w:rsidDel="00000000" w:rsidR="00000000" w:rsidRPr="00000000">
              <w:rPr>
                <w:sz w:val="20"/>
                <w:szCs w:val="20"/>
                <w:rtl w:val="0"/>
              </w:rPr>
              <w:t xml:space="preserve">Week 13</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A1">
            <w:pPr>
              <w:widowControl w:val="0"/>
              <w:spacing w:line="276" w:lineRule="auto"/>
              <w:rPr>
                <w:sz w:val="20"/>
                <w:szCs w:val="20"/>
              </w:rPr>
            </w:pPr>
            <w:r w:rsidDel="00000000" w:rsidR="00000000" w:rsidRPr="00000000">
              <w:rPr>
                <w:sz w:val="20"/>
                <w:szCs w:val="20"/>
                <w:rtl w:val="0"/>
              </w:rPr>
              <w:t xml:space="preserve">24</w:t>
            </w:r>
          </w:p>
        </w:tc>
        <w:tc>
          <w:tcPr>
            <w:tcMar>
              <w:top w:w="40.0" w:type="dxa"/>
              <w:left w:w="40.0" w:type="dxa"/>
              <w:bottom w:w="40.0" w:type="dxa"/>
              <w:right w:w="40.0" w:type="dxa"/>
            </w:tcMar>
            <w:vAlign w:val="bottom"/>
          </w:tcPr>
          <w:p w:rsidR="00000000" w:rsidDel="00000000" w:rsidP="00000000" w:rsidRDefault="00000000" w:rsidRPr="00000000" w14:paraId="000001A2">
            <w:pPr>
              <w:widowControl w:val="0"/>
              <w:spacing w:line="276" w:lineRule="auto"/>
              <w:jc w:val="right"/>
              <w:rPr>
                <w:sz w:val="20"/>
                <w:szCs w:val="20"/>
              </w:rPr>
            </w:pPr>
            <w:r w:rsidDel="00000000" w:rsidR="00000000" w:rsidRPr="00000000">
              <w:rPr>
                <w:sz w:val="20"/>
                <w:szCs w:val="20"/>
                <w:rtl w:val="0"/>
              </w:rPr>
              <w:t xml:space="preserve">4/13</w:t>
            </w:r>
          </w:p>
        </w:tc>
        <w:tc>
          <w:tcPr>
            <w:tcMar>
              <w:top w:w="40.0" w:type="dxa"/>
              <w:left w:w="40.0" w:type="dxa"/>
              <w:bottom w:w="40.0" w:type="dxa"/>
              <w:right w:w="40.0" w:type="dxa"/>
            </w:tcMar>
            <w:vAlign w:val="bottom"/>
          </w:tcPr>
          <w:p w:rsidR="00000000" w:rsidDel="00000000" w:rsidP="00000000" w:rsidRDefault="00000000" w:rsidRPr="00000000" w14:paraId="000001A3">
            <w:pPr>
              <w:widowControl w:val="0"/>
              <w:spacing w:line="276" w:lineRule="auto"/>
              <w:rPr>
                <w:sz w:val="20"/>
                <w:szCs w:val="20"/>
              </w:rPr>
            </w:pPr>
            <w:r w:rsidDel="00000000" w:rsidR="00000000" w:rsidRPr="00000000">
              <w:rPr>
                <w:sz w:val="20"/>
                <w:szCs w:val="20"/>
                <w:rtl w:val="0"/>
              </w:rPr>
              <w:t xml:space="preserve">22. The Culture of Japanese Animation</w:t>
            </w:r>
          </w:p>
        </w:tc>
        <w:tc>
          <w:tcPr>
            <w:tcMar>
              <w:top w:w="40.0" w:type="dxa"/>
              <w:left w:w="40.0" w:type="dxa"/>
              <w:bottom w:w="40.0" w:type="dxa"/>
              <w:right w:w="40.0" w:type="dxa"/>
            </w:tcMar>
            <w:vAlign w:val="bottom"/>
          </w:tcPr>
          <w:p w:rsidR="00000000" w:rsidDel="00000000" w:rsidP="00000000" w:rsidRDefault="00000000" w:rsidRPr="00000000" w14:paraId="000001A4">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A5">
            <w:pPr>
              <w:widowControl w:val="0"/>
              <w:spacing w:line="276" w:lineRule="auto"/>
              <w:rPr>
                <w:sz w:val="20"/>
                <w:szCs w:val="20"/>
              </w:rPr>
            </w:pPr>
            <w:r w:rsidDel="00000000" w:rsidR="00000000" w:rsidRPr="00000000">
              <w:rPr>
                <w:sz w:val="20"/>
                <w:szCs w:val="20"/>
                <w:rtl w:val="0"/>
              </w:rPr>
              <w:t xml:space="preserve">Manga</w:t>
            </w:r>
          </w:p>
        </w:tc>
        <w:tc>
          <w:tcPr>
            <w:tcMar>
              <w:top w:w="40.0" w:type="dxa"/>
              <w:left w:w="40.0" w:type="dxa"/>
              <w:bottom w:w="40.0" w:type="dxa"/>
              <w:right w:w="40.0" w:type="dxa"/>
            </w:tcMar>
            <w:vAlign w:val="bottom"/>
          </w:tcPr>
          <w:p w:rsidR="00000000" w:rsidDel="00000000" w:rsidP="00000000" w:rsidRDefault="00000000" w:rsidRPr="00000000" w14:paraId="000001A6">
            <w:pPr>
              <w:widowControl w:val="0"/>
              <w:spacing w:line="276" w:lineRule="auto"/>
              <w:rPr>
                <w:sz w:val="20"/>
                <w:szCs w:val="20"/>
              </w:rPr>
            </w:pPr>
            <w:r w:rsidDel="00000000" w:rsidR="00000000" w:rsidRPr="00000000">
              <w:rPr>
                <w:sz w:val="20"/>
                <w:szCs w:val="20"/>
                <w:rtl w:val="0"/>
              </w:rPr>
              <w:t xml:space="preserve">Mini-Quiz 10</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A7">
            <w:pPr>
              <w:widowControl w:val="0"/>
              <w:spacing w:line="276" w:lineRule="auto"/>
              <w:rPr>
                <w:sz w:val="20"/>
                <w:szCs w:val="20"/>
              </w:rPr>
            </w:pPr>
            <w:r w:rsidDel="00000000" w:rsidR="00000000" w:rsidRPr="00000000">
              <w:rPr>
                <w:sz w:val="20"/>
                <w:szCs w:val="20"/>
                <w:rtl w:val="0"/>
              </w:rPr>
              <w:t xml:space="preserve">25</w:t>
            </w:r>
          </w:p>
        </w:tc>
        <w:tc>
          <w:tcPr>
            <w:tcMar>
              <w:top w:w="40.0" w:type="dxa"/>
              <w:left w:w="40.0" w:type="dxa"/>
              <w:bottom w:w="40.0" w:type="dxa"/>
              <w:right w:w="40.0" w:type="dxa"/>
            </w:tcMar>
            <w:vAlign w:val="bottom"/>
          </w:tcPr>
          <w:p w:rsidR="00000000" w:rsidDel="00000000" w:rsidP="00000000" w:rsidRDefault="00000000" w:rsidRPr="00000000" w14:paraId="000001A8">
            <w:pPr>
              <w:widowControl w:val="0"/>
              <w:spacing w:line="276" w:lineRule="auto"/>
              <w:jc w:val="right"/>
              <w:rPr>
                <w:sz w:val="20"/>
                <w:szCs w:val="20"/>
              </w:rPr>
            </w:pPr>
            <w:r w:rsidDel="00000000" w:rsidR="00000000" w:rsidRPr="00000000">
              <w:rPr>
                <w:sz w:val="20"/>
                <w:szCs w:val="20"/>
                <w:rtl w:val="0"/>
              </w:rPr>
              <w:t xml:space="preserve">4/15</w:t>
            </w:r>
          </w:p>
        </w:tc>
        <w:tc>
          <w:tcPr>
            <w:tcMar>
              <w:top w:w="40.0" w:type="dxa"/>
              <w:left w:w="40.0" w:type="dxa"/>
              <w:bottom w:w="40.0" w:type="dxa"/>
              <w:right w:w="40.0" w:type="dxa"/>
            </w:tcMar>
            <w:vAlign w:val="bottom"/>
          </w:tcPr>
          <w:p w:rsidR="00000000" w:rsidDel="00000000" w:rsidP="00000000" w:rsidRDefault="00000000" w:rsidRPr="00000000" w14:paraId="000001A9">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AA">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AB">
            <w:pPr>
              <w:widowControl w:val="0"/>
              <w:spacing w:line="276" w:lineRule="auto"/>
              <w:rPr>
                <w:sz w:val="20"/>
                <w:szCs w:val="20"/>
              </w:rPr>
            </w:pPr>
            <w:r w:rsidDel="00000000" w:rsidR="00000000" w:rsidRPr="00000000">
              <w:rPr>
                <w:sz w:val="20"/>
                <w:szCs w:val="20"/>
                <w:rtl w:val="0"/>
              </w:rPr>
              <w:t xml:space="preserve">Anime</w:t>
            </w:r>
          </w:p>
        </w:tc>
        <w:tc>
          <w:tcPr>
            <w:tcMar>
              <w:top w:w="40.0" w:type="dxa"/>
              <w:left w:w="40.0" w:type="dxa"/>
              <w:bottom w:w="40.0" w:type="dxa"/>
              <w:right w:w="40.0" w:type="dxa"/>
            </w:tcMar>
            <w:vAlign w:val="bottom"/>
          </w:tcPr>
          <w:p w:rsidR="00000000" w:rsidDel="00000000" w:rsidP="00000000" w:rsidRDefault="00000000" w:rsidRPr="00000000" w14:paraId="000001AC">
            <w:pPr>
              <w:widowControl w:val="0"/>
              <w:spacing w:line="276" w:lineRule="auto"/>
              <w:rPr>
                <w:sz w:val="20"/>
                <w:szCs w:val="20"/>
              </w:rPr>
            </w:pPr>
            <w:r w:rsidDel="00000000" w:rsidR="00000000" w:rsidRPr="00000000">
              <w:rPr>
                <w:rtl w:val="0"/>
              </w:rPr>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1AD">
            <w:pPr>
              <w:widowControl w:val="0"/>
              <w:spacing w:line="276" w:lineRule="auto"/>
              <w:jc w:val="center"/>
              <w:rPr>
                <w:sz w:val="20"/>
                <w:szCs w:val="20"/>
              </w:rPr>
            </w:pPr>
            <w:r w:rsidDel="00000000" w:rsidR="00000000" w:rsidRPr="00000000">
              <w:rPr>
                <w:sz w:val="20"/>
                <w:szCs w:val="20"/>
                <w:rtl w:val="0"/>
              </w:rPr>
              <w:t xml:space="preserve">Week 14</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B3">
            <w:pPr>
              <w:widowControl w:val="0"/>
              <w:spacing w:line="276" w:lineRule="auto"/>
              <w:rPr>
                <w:sz w:val="20"/>
                <w:szCs w:val="20"/>
              </w:rPr>
            </w:pPr>
            <w:r w:rsidDel="00000000" w:rsidR="00000000" w:rsidRPr="00000000">
              <w:rPr>
                <w:sz w:val="20"/>
                <w:szCs w:val="20"/>
                <w:rtl w:val="0"/>
              </w:rPr>
              <w:t xml:space="preserve">26</w:t>
            </w:r>
          </w:p>
        </w:tc>
        <w:tc>
          <w:tcPr>
            <w:tcMar>
              <w:top w:w="40.0" w:type="dxa"/>
              <w:left w:w="40.0" w:type="dxa"/>
              <w:bottom w:w="40.0" w:type="dxa"/>
              <w:right w:w="40.0" w:type="dxa"/>
            </w:tcMar>
            <w:vAlign w:val="bottom"/>
          </w:tcPr>
          <w:p w:rsidR="00000000" w:rsidDel="00000000" w:rsidP="00000000" w:rsidRDefault="00000000" w:rsidRPr="00000000" w14:paraId="000001B4">
            <w:pPr>
              <w:widowControl w:val="0"/>
              <w:spacing w:line="276" w:lineRule="auto"/>
              <w:jc w:val="right"/>
              <w:rPr>
                <w:sz w:val="20"/>
                <w:szCs w:val="20"/>
              </w:rPr>
            </w:pPr>
            <w:r w:rsidDel="00000000" w:rsidR="00000000" w:rsidRPr="00000000">
              <w:rPr>
                <w:sz w:val="20"/>
                <w:szCs w:val="20"/>
                <w:rtl w:val="0"/>
              </w:rPr>
              <w:t xml:space="preserve">4/20</w:t>
            </w:r>
          </w:p>
        </w:tc>
        <w:tc>
          <w:tcPr>
            <w:tcMar>
              <w:top w:w="40.0" w:type="dxa"/>
              <w:left w:w="40.0" w:type="dxa"/>
              <w:bottom w:w="40.0" w:type="dxa"/>
              <w:right w:w="40.0" w:type="dxa"/>
            </w:tcMar>
            <w:vAlign w:val="bottom"/>
          </w:tcPr>
          <w:p w:rsidR="00000000" w:rsidDel="00000000" w:rsidP="00000000" w:rsidRDefault="00000000" w:rsidRPr="00000000" w14:paraId="000001B5">
            <w:pPr>
              <w:widowControl w:val="0"/>
              <w:spacing w:line="276" w:lineRule="auto"/>
              <w:rPr>
                <w:sz w:val="20"/>
                <w:szCs w:val="20"/>
              </w:rPr>
            </w:pPr>
            <w:r w:rsidDel="00000000" w:rsidR="00000000" w:rsidRPr="00000000">
              <w:rPr>
                <w:sz w:val="20"/>
                <w:szCs w:val="20"/>
                <w:rtl w:val="0"/>
              </w:rPr>
              <w:t xml:space="preserve">20. Television as a Creative Space</w:t>
            </w:r>
          </w:p>
        </w:tc>
        <w:tc>
          <w:tcPr>
            <w:tcMar>
              <w:top w:w="40.0" w:type="dxa"/>
              <w:left w:w="40.0" w:type="dxa"/>
              <w:bottom w:w="40.0" w:type="dxa"/>
              <w:right w:w="40.0" w:type="dxa"/>
            </w:tcMar>
            <w:vAlign w:val="bottom"/>
          </w:tcPr>
          <w:p w:rsidR="00000000" w:rsidDel="00000000" w:rsidP="00000000" w:rsidRDefault="00000000" w:rsidRPr="00000000" w14:paraId="000001B6">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B7">
            <w:pPr>
              <w:widowControl w:val="0"/>
              <w:spacing w:line="276" w:lineRule="auto"/>
              <w:rPr>
                <w:sz w:val="20"/>
                <w:szCs w:val="20"/>
              </w:rPr>
            </w:pPr>
            <w:r w:rsidDel="00000000" w:rsidR="00000000" w:rsidRPr="00000000">
              <w:rPr>
                <w:sz w:val="20"/>
                <w:szCs w:val="20"/>
                <w:rtl w:val="0"/>
              </w:rPr>
              <w:t xml:space="preserve">MTV and Nickelodeon</w:t>
            </w:r>
          </w:p>
        </w:tc>
        <w:tc>
          <w:tcPr>
            <w:tcMar>
              <w:top w:w="40.0" w:type="dxa"/>
              <w:left w:w="40.0" w:type="dxa"/>
              <w:bottom w:w="40.0" w:type="dxa"/>
              <w:right w:w="40.0" w:type="dxa"/>
            </w:tcMar>
            <w:vAlign w:val="bottom"/>
          </w:tcPr>
          <w:p w:rsidR="00000000" w:rsidDel="00000000" w:rsidP="00000000" w:rsidRDefault="00000000" w:rsidRPr="00000000" w14:paraId="000001B8">
            <w:pPr>
              <w:widowControl w:val="0"/>
              <w:spacing w:line="276" w:lineRule="auto"/>
              <w:rPr>
                <w:sz w:val="20"/>
                <w:szCs w:val="20"/>
              </w:rPr>
            </w:pPr>
            <w:r w:rsidDel="00000000" w:rsidR="00000000" w:rsidRPr="00000000">
              <w:rPr>
                <w:sz w:val="20"/>
                <w:szCs w:val="20"/>
                <w:rtl w:val="0"/>
              </w:rPr>
              <w:t xml:space="preserve">Mini-Quiz 11</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B9">
            <w:pPr>
              <w:widowControl w:val="0"/>
              <w:spacing w:line="276" w:lineRule="auto"/>
              <w:rPr>
                <w:sz w:val="20"/>
                <w:szCs w:val="20"/>
              </w:rPr>
            </w:pPr>
            <w:r w:rsidDel="00000000" w:rsidR="00000000" w:rsidRPr="00000000">
              <w:rPr>
                <w:sz w:val="20"/>
                <w:szCs w:val="20"/>
                <w:rtl w:val="0"/>
              </w:rPr>
              <w:t xml:space="preserve">27</w:t>
            </w:r>
          </w:p>
        </w:tc>
        <w:tc>
          <w:tcPr>
            <w:tcMar>
              <w:top w:w="40.0" w:type="dxa"/>
              <w:left w:w="40.0" w:type="dxa"/>
              <w:bottom w:w="40.0" w:type="dxa"/>
              <w:right w:w="40.0" w:type="dxa"/>
            </w:tcMar>
            <w:vAlign w:val="bottom"/>
          </w:tcPr>
          <w:p w:rsidR="00000000" w:rsidDel="00000000" w:rsidP="00000000" w:rsidRDefault="00000000" w:rsidRPr="00000000" w14:paraId="000001BA">
            <w:pPr>
              <w:widowControl w:val="0"/>
              <w:spacing w:line="276" w:lineRule="auto"/>
              <w:jc w:val="right"/>
              <w:rPr>
                <w:sz w:val="20"/>
                <w:szCs w:val="20"/>
              </w:rPr>
            </w:pPr>
            <w:r w:rsidDel="00000000" w:rsidR="00000000" w:rsidRPr="00000000">
              <w:rPr>
                <w:sz w:val="20"/>
                <w:szCs w:val="20"/>
                <w:rtl w:val="0"/>
              </w:rPr>
              <w:t xml:space="preserve">4/22</w:t>
            </w:r>
          </w:p>
        </w:tc>
        <w:tc>
          <w:tcPr>
            <w:tcMar>
              <w:top w:w="40.0" w:type="dxa"/>
              <w:left w:w="40.0" w:type="dxa"/>
              <w:bottom w:w="40.0" w:type="dxa"/>
              <w:right w:w="40.0" w:type="dxa"/>
            </w:tcMar>
            <w:vAlign w:val="bottom"/>
          </w:tcPr>
          <w:p w:rsidR="00000000" w:rsidDel="00000000" w:rsidP="00000000" w:rsidRDefault="00000000" w:rsidRPr="00000000" w14:paraId="000001BB">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BC">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BD">
            <w:pPr>
              <w:widowControl w:val="0"/>
              <w:spacing w:line="276" w:lineRule="auto"/>
              <w:rPr>
                <w:sz w:val="20"/>
                <w:szCs w:val="20"/>
              </w:rPr>
            </w:pPr>
            <w:r w:rsidDel="00000000" w:rsidR="00000000" w:rsidRPr="00000000">
              <w:rPr>
                <w:sz w:val="20"/>
                <w:szCs w:val="20"/>
                <w:rtl w:val="0"/>
              </w:rPr>
              <w:t xml:space="preserve">Cartoon Network, Comedy Central</w:t>
            </w:r>
          </w:p>
        </w:tc>
        <w:tc>
          <w:tcPr>
            <w:tcMar>
              <w:top w:w="40.0" w:type="dxa"/>
              <w:left w:w="40.0" w:type="dxa"/>
              <w:bottom w:w="40.0" w:type="dxa"/>
              <w:right w:w="40.0" w:type="dxa"/>
            </w:tcMar>
            <w:vAlign w:val="bottom"/>
          </w:tcPr>
          <w:p w:rsidR="00000000" w:rsidDel="00000000" w:rsidP="00000000" w:rsidRDefault="00000000" w:rsidRPr="00000000" w14:paraId="000001BE">
            <w:pPr>
              <w:widowControl w:val="0"/>
              <w:spacing w:line="276" w:lineRule="auto"/>
              <w:rPr>
                <w:sz w:val="20"/>
                <w:szCs w:val="20"/>
              </w:rPr>
            </w:pPr>
            <w:r w:rsidDel="00000000" w:rsidR="00000000" w:rsidRPr="00000000">
              <w:rPr>
                <w:sz w:val="20"/>
                <w:szCs w:val="20"/>
                <w:rtl w:val="0"/>
              </w:rPr>
              <w:t xml:space="preserve">Master’s Study 2 (Rough)</w:t>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1BF">
            <w:pPr>
              <w:widowControl w:val="0"/>
              <w:spacing w:line="276" w:lineRule="auto"/>
              <w:jc w:val="center"/>
              <w:rPr>
                <w:sz w:val="20"/>
                <w:szCs w:val="20"/>
              </w:rPr>
            </w:pPr>
            <w:r w:rsidDel="00000000" w:rsidR="00000000" w:rsidRPr="00000000">
              <w:rPr>
                <w:sz w:val="20"/>
                <w:szCs w:val="20"/>
                <w:rtl w:val="0"/>
              </w:rPr>
              <w:t xml:space="preserve">Week 15</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C5">
            <w:pPr>
              <w:widowControl w:val="0"/>
              <w:spacing w:line="276" w:lineRule="auto"/>
              <w:rPr>
                <w:sz w:val="20"/>
                <w:szCs w:val="20"/>
              </w:rPr>
            </w:pPr>
            <w:r w:rsidDel="00000000" w:rsidR="00000000" w:rsidRPr="00000000">
              <w:rPr>
                <w:sz w:val="20"/>
                <w:szCs w:val="20"/>
                <w:rtl w:val="0"/>
              </w:rPr>
              <w:t xml:space="preserve">28</w:t>
            </w:r>
          </w:p>
        </w:tc>
        <w:tc>
          <w:tcPr>
            <w:tcMar>
              <w:top w:w="40.0" w:type="dxa"/>
              <w:left w:w="40.0" w:type="dxa"/>
              <w:bottom w:w="40.0" w:type="dxa"/>
              <w:right w:w="40.0" w:type="dxa"/>
            </w:tcMar>
            <w:vAlign w:val="bottom"/>
          </w:tcPr>
          <w:p w:rsidR="00000000" w:rsidDel="00000000" w:rsidP="00000000" w:rsidRDefault="00000000" w:rsidRPr="00000000" w14:paraId="000001C6">
            <w:pPr>
              <w:widowControl w:val="0"/>
              <w:spacing w:line="276" w:lineRule="auto"/>
              <w:jc w:val="right"/>
              <w:rPr>
                <w:sz w:val="20"/>
                <w:szCs w:val="20"/>
              </w:rPr>
            </w:pPr>
            <w:r w:rsidDel="00000000" w:rsidR="00000000" w:rsidRPr="00000000">
              <w:rPr>
                <w:sz w:val="20"/>
                <w:szCs w:val="20"/>
                <w:rtl w:val="0"/>
              </w:rPr>
              <w:t xml:space="preserve">4/27</w:t>
            </w:r>
          </w:p>
        </w:tc>
        <w:tc>
          <w:tcPr>
            <w:tcMar>
              <w:top w:w="40.0" w:type="dxa"/>
              <w:left w:w="40.0" w:type="dxa"/>
              <w:bottom w:w="40.0" w:type="dxa"/>
              <w:right w:w="40.0" w:type="dxa"/>
            </w:tcMar>
            <w:vAlign w:val="bottom"/>
          </w:tcPr>
          <w:p w:rsidR="00000000" w:rsidDel="00000000" w:rsidP="00000000" w:rsidRDefault="00000000" w:rsidRPr="00000000" w14:paraId="000001C7">
            <w:pPr>
              <w:widowControl w:val="0"/>
              <w:spacing w:line="276" w:lineRule="auto"/>
              <w:rPr>
                <w:sz w:val="20"/>
                <w:szCs w:val="20"/>
              </w:rPr>
            </w:pPr>
            <w:r w:rsidDel="00000000" w:rsidR="00000000" w:rsidRPr="00000000">
              <w:rPr>
                <w:sz w:val="20"/>
                <w:szCs w:val="20"/>
                <w:rtl w:val="0"/>
              </w:rPr>
              <w:t xml:space="preserve">21. Computer-Generated Animation in Features</w:t>
            </w:r>
          </w:p>
        </w:tc>
        <w:tc>
          <w:tcPr>
            <w:tcMar>
              <w:top w:w="40.0" w:type="dxa"/>
              <w:left w:w="40.0" w:type="dxa"/>
              <w:bottom w:w="40.0" w:type="dxa"/>
              <w:right w:w="40.0" w:type="dxa"/>
            </w:tcMar>
            <w:vAlign w:val="bottom"/>
          </w:tcPr>
          <w:p w:rsidR="00000000" w:rsidDel="00000000" w:rsidP="00000000" w:rsidRDefault="00000000" w:rsidRPr="00000000" w14:paraId="000001C8">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C9">
            <w:pPr>
              <w:widowControl w:val="0"/>
              <w:spacing w:line="276" w:lineRule="auto"/>
              <w:rPr>
                <w:sz w:val="20"/>
                <w:szCs w:val="20"/>
              </w:rPr>
            </w:pPr>
            <w:r w:rsidDel="00000000" w:rsidR="00000000" w:rsidRPr="00000000">
              <w:rPr>
                <w:sz w:val="20"/>
                <w:szCs w:val="20"/>
                <w:rtl w:val="0"/>
              </w:rPr>
              <w:t xml:space="preserve">CGI special effects</w:t>
            </w:r>
          </w:p>
        </w:tc>
        <w:tc>
          <w:tcPr>
            <w:tcMar>
              <w:top w:w="40.0" w:type="dxa"/>
              <w:left w:w="40.0" w:type="dxa"/>
              <w:bottom w:w="40.0" w:type="dxa"/>
              <w:right w:w="40.0" w:type="dxa"/>
            </w:tcMar>
            <w:vAlign w:val="bottom"/>
          </w:tcPr>
          <w:p w:rsidR="00000000" w:rsidDel="00000000" w:rsidP="00000000" w:rsidRDefault="00000000" w:rsidRPr="00000000" w14:paraId="000001CA">
            <w:pPr>
              <w:widowControl w:val="0"/>
              <w:spacing w:line="276" w:lineRule="auto"/>
              <w:rPr>
                <w:sz w:val="20"/>
                <w:szCs w:val="20"/>
              </w:rPr>
            </w:pPr>
            <w:r w:rsidDel="00000000" w:rsidR="00000000" w:rsidRPr="00000000">
              <w:rPr>
                <w:sz w:val="20"/>
                <w:szCs w:val="20"/>
                <w:rtl w:val="0"/>
              </w:rPr>
              <w:t xml:space="preserve">Mini-Quiz 12</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CB">
            <w:pPr>
              <w:widowControl w:val="0"/>
              <w:spacing w:line="276" w:lineRule="auto"/>
              <w:rPr>
                <w:sz w:val="20"/>
                <w:szCs w:val="20"/>
              </w:rPr>
            </w:pPr>
            <w:r w:rsidDel="00000000" w:rsidR="00000000" w:rsidRPr="00000000">
              <w:rPr>
                <w:sz w:val="20"/>
                <w:szCs w:val="20"/>
                <w:rtl w:val="0"/>
              </w:rPr>
              <w:t xml:space="preserve">29</w:t>
            </w:r>
          </w:p>
        </w:tc>
        <w:tc>
          <w:tcPr>
            <w:tcMar>
              <w:top w:w="40.0" w:type="dxa"/>
              <w:left w:w="40.0" w:type="dxa"/>
              <w:bottom w:w="40.0" w:type="dxa"/>
              <w:right w:w="40.0" w:type="dxa"/>
            </w:tcMar>
            <w:vAlign w:val="bottom"/>
          </w:tcPr>
          <w:p w:rsidR="00000000" w:rsidDel="00000000" w:rsidP="00000000" w:rsidRDefault="00000000" w:rsidRPr="00000000" w14:paraId="000001CC">
            <w:pPr>
              <w:widowControl w:val="0"/>
              <w:spacing w:line="276" w:lineRule="auto"/>
              <w:jc w:val="right"/>
              <w:rPr>
                <w:sz w:val="20"/>
                <w:szCs w:val="20"/>
              </w:rPr>
            </w:pPr>
            <w:r w:rsidDel="00000000" w:rsidR="00000000" w:rsidRPr="00000000">
              <w:rPr>
                <w:sz w:val="20"/>
                <w:szCs w:val="20"/>
                <w:rtl w:val="0"/>
              </w:rPr>
              <w:t xml:space="preserve">4/29</w:t>
            </w:r>
          </w:p>
        </w:tc>
        <w:tc>
          <w:tcPr>
            <w:tcMar>
              <w:top w:w="40.0" w:type="dxa"/>
              <w:left w:w="40.0" w:type="dxa"/>
              <w:bottom w:w="40.0" w:type="dxa"/>
              <w:right w:w="40.0" w:type="dxa"/>
            </w:tcMar>
            <w:vAlign w:val="bottom"/>
          </w:tcPr>
          <w:p w:rsidR="00000000" w:rsidDel="00000000" w:rsidP="00000000" w:rsidRDefault="00000000" w:rsidRPr="00000000" w14:paraId="000001CD">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CE">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CF">
            <w:pPr>
              <w:widowControl w:val="0"/>
              <w:spacing w:line="276" w:lineRule="auto"/>
              <w:rPr>
                <w:sz w:val="20"/>
                <w:szCs w:val="20"/>
              </w:rPr>
            </w:pPr>
            <w:r w:rsidDel="00000000" w:rsidR="00000000" w:rsidRPr="00000000">
              <w:rPr>
                <w:sz w:val="20"/>
                <w:szCs w:val="20"/>
                <w:rtl w:val="0"/>
              </w:rPr>
              <w:t xml:space="preserve">Pixar, Dreamworks, Illumination</w:t>
            </w:r>
          </w:p>
        </w:tc>
        <w:tc>
          <w:tcPr>
            <w:tcMar>
              <w:top w:w="40.0" w:type="dxa"/>
              <w:left w:w="40.0" w:type="dxa"/>
              <w:bottom w:w="40.0" w:type="dxa"/>
              <w:right w:w="40.0" w:type="dxa"/>
            </w:tcMar>
            <w:vAlign w:val="bottom"/>
          </w:tcPr>
          <w:p w:rsidR="00000000" w:rsidDel="00000000" w:rsidP="00000000" w:rsidRDefault="00000000" w:rsidRPr="00000000" w14:paraId="000001D0">
            <w:pPr>
              <w:widowControl w:val="0"/>
              <w:spacing w:line="276" w:lineRule="auto"/>
              <w:rPr>
                <w:sz w:val="20"/>
                <w:szCs w:val="20"/>
              </w:rPr>
            </w:pPr>
            <w:r w:rsidDel="00000000" w:rsidR="00000000" w:rsidRPr="00000000">
              <w:rPr>
                <w:rtl w:val="0"/>
              </w:rPr>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1D1">
            <w:pPr>
              <w:widowControl w:val="0"/>
              <w:spacing w:line="276" w:lineRule="auto"/>
              <w:jc w:val="center"/>
              <w:rPr>
                <w:sz w:val="20"/>
                <w:szCs w:val="20"/>
              </w:rPr>
            </w:pPr>
            <w:r w:rsidDel="00000000" w:rsidR="00000000" w:rsidRPr="00000000">
              <w:rPr>
                <w:sz w:val="20"/>
                <w:szCs w:val="20"/>
                <w:rtl w:val="0"/>
              </w:rPr>
              <w:t xml:space="preserve">Week 16</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D7">
            <w:pPr>
              <w:widowControl w:val="0"/>
              <w:spacing w:line="276" w:lineRule="auto"/>
              <w:rPr>
                <w:sz w:val="20"/>
                <w:szCs w:val="20"/>
              </w:rPr>
            </w:pPr>
            <w:r w:rsidDel="00000000" w:rsidR="00000000" w:rsidRPr="00000000">
              <w:rPr>
                <w:sz w:val="20"/>
                <w:szCs w:val="20"/>
                <w:rtl w:val="0"/>
              </w:rPr>
              <w:t xml:space="preserve">30</w:t>
            </w:r>
          </w:p>
        </w:tc>
        <w:tc>
          <w:tcPr>
            <w:tcMar>
              <w:top w:w="40.0" w:type="dxa"/>
              <w:left w:w="40.0" w:type="dxa"/>
              <w:bottom w:w="40.0" w:type="dxa"/>
              <w:right w:w="40.0" w:type="dxa"/>
            </w:tcMar>
            <w:vAlign w:val="bottom"/>
          </w:tcPr>
          <w:p w:rsidR="00000000" w:rsidDel="00000000" w:rsidP="00000000" w:rsidRDefault="00000000" w:rsidRPr="00000000" w14:paraId="000001D8">
            <w:pPr>
              <w:widowControl w:val="0"/>
              <w:spacing w:line="276" w:lineRule="auto"/>
              <w:jc w:val="right"/>
              <w:rPr>
                <w:sz w:val="20"/>
                <w:szCs w:val="20"/>
              </w:rPr>
            </w:pPr>
            <w:r w:rsidDel="00000000" w:rsidR="00000000" w:rsidRPr="00000000">
              <w:rPr>
                <w:sz w:val="20"/>
                <w:szCs w:val="20"/>
                <w:rtl w:val="0"/>
              </w:rPr>
              <w:t xml:space="preserve">5/4</w:t>
            </w:r>
          </w:p>
        </w:tc>
        <w:tc>
          <w:tcPr>
            <w:tcMar>
              <w:top w:w="40.0" w:type="dxa"/>
              <w:left w:w="40.0" w:type="dxa"/>
              <w:bottom w:w="40.0" w:type="dxa"/>
              <w:right w:w="40.0" w:type="dxa"/>
            </w:tcMar>
            <w:vAlign w:val="bottom"/>
          </w:tcPr>
          <w:p w:rsidR="00000000" w:rsidDel="00000000" w:rsidP="00000000" w:rsidRDefault="00000000" w:rsidRPr="00000000" w14:paraId="000001D9">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DA">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DB">
            <w:pPr>
              <w:widowControl w:val="0"/>
              <w:spacing w:line="276" w:lineRule="auto"/>
              <w:rPr>
                <w:sz w:val="20"/>
                <w:szCs w:val="20"/>
              </w:rPr>
            </w:pPr>
            <w:r w:rsidDel="00000000" w:rsidR="00000000" w:rsidRPr="00000000">
              <w:rPr>
                <w:sz w:val="20"/>
                <w:szCs w:val="20"/>
                <w:rtl w:val="0"/>
              </w:rPr>
              <w:t xml:space="preserve">Web Comics</w:t>
            </w:r>
          </w:p>
        </w:tc>
        <w:tc>
          <w:tcPr>
            <w:tcMar>
              <w:top w:w="40.0" w:type="dxa"/>
              <w:left w:w="40.0" w:type="dxa"/>
              <w:bottom w:w="40.0" w:type="dxa"/>
              <w:right w:w="40.0" w:type="dxa"/>
            </w:tcMar>
            <w:vAlign w:val="bottom"/>
          </w:tcPr>
          <w:p w:rsidR="00000000" w:rsidDel="00000000" w:rsidP="00000000" w:rsidRDefault="00000000" w:rsidRPr="00000000" w14:paraId="000001D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DD">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DE">
            <w:pPr>
              <w:widowControl w:val="0"/>
              <w:spacing w:line="276" w:lineRule="auto"/>
              <w:jc w:val="right"/>
              <w:rPr>
                <w:sz w:val="20"/>
                <w:szCs w:val="20"/>
              </w:rPr>
            </w:pPr>
            <w:r w:rsidDel="00000000" w:rsidR="00000000" w:rsidRPr="00000000">
              <w:rPr>
                <w:sz w:val="20"/>
                <w:szCs w:val="20"/>
                <w:rtl w:val="0"/>
              </w:rPr>
              <w:t xml:space="preserve">5/6</w:t>
            </w:r>
          </w:p>
        </w:tc>
        <w:tc>
          <w:tcPr>
            <w:tcMar>
              <w:top w:w="40.0" w:type="dxa"/>
              <w:left w:w="40.0" w:type="dxa"/>
              <w:bottom w:w="40.0" w:type="dxa"/>
              <w:right w:w="40.0" w:type="dxa"/>
            </w:tcMar>
            <w:vAlign w:val="bottom"/>
          </w:tcPr>
          <w:p w:rsidR="00000000" w:rsidDel="00000000" w:rsidP="00000000" w:rsidRDefault="00000000" w:rsidRPr="00000000" w14:paraId="000001DF">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E0">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E1">
            <w:pPr>
              <w:widowControl w:val="0"/>
              <w:spacing w:line="276" w:lineRule="auto"/>
              <w:rPr>
                <w:sz w:val="20"/>
                <w:szCs w:val="20"/>
              </w:rPr>
            </w:pPr>
            <w:r w:rsidDel="00000000" w:rsidR="00000000" w:rsidRPr="00000000">
              <w:rPr>
                <w:sz w:val="20"/>
                <w:szCs w:val="20"/>
                <w:rtl w:val="0"/>
              </w:rPr>
              <w:t xml:space="preserve">No Class</w:t>
            </w:r>
          </w:p>
        </w:tc>
        <w:tc>
          <w:tcPr>
            <w:tcMar>
              <w:top w:w="40.0" w:type="dxa"/>
              <w:left w:w="40.0" w:type="dxa"/>
              <w:bottom w:w="40.0" w:type="dxa"/>
              <w:right w:w="40.0" w:type="dxa"/>
            </w:tcMar>
            <w:vAlign w:val="bottom"/>
          </w:tcPr>
          <w:p w:rsidR="00000000" w:rsidDel="00000000" w:rsidP="00000000" w:rsidRDefault="00000000" w:rsidRPr="00000000" w14:paraId="000001E2">
            <w:pPr>
              <w:widowControl w:val="0"/>
              <w:spacing w:line="276" w:lineRule="auto"/>
              <w:rPr>
                <w:sz w:val="20"/>
                <w:szCs w:val="20"/>
              </w:rPr>
            </w:pPr>
            <w:r w:rsidDel="00000000" w:rsidR="00000000" w:rsidRPr="00000000">
              <w:rPr>
                <w:rtl w:val="0"/>
              </w:rPr>
            </w:r>
          </w:p>
        </w:tc>
      </w:tr>
      <w:tr>
        <w:trPr>
          <w:cantSplit w:val="0"/>
          <w:trHeight w:val="315" w:hRule="atLeast"/>
          <w:tblHeader w:val="0"/>
        </w:trPr>
        <w:tc>
          <w:tcPr>
            <w:gridSpan w:val="6"/>
            <w:tcMar>
              <w:top w:w="40.0" w:type="dxa"/>
              <w:left w:w="40.0" w:type="dxa"/>
              <w:bottom w:w="40.0" w:type="dxa"/>
              <w:right w:w="40.0" w:type="dxa"/>
            </w:tcMar>
            <w:vAlign w:val="bottom"/>
          </w:tcPr>
          <w:p w:rsidR="00000000" w:rsidDel="00000000" w:rsidP="00000000" w:rsidRDefault="00000000" w:rsidRPr="00000000" w14:paraId="000001E3">
            <w:pPr>
              <w:widowControl w:val="0"/>
              <w:spacing w:line="276" w:lineRule="auto"/>
              <w:jc w:val="center"/>
              <w:rPr>
                <w:sz w:val="20"/>
                <w:szCs w:val="20"/>
              </w:rPr>
            </w:pPr>
            <w:r w:rsidDel="00000000" w:rsidR="00000000" w:rsidRPr="00000000">
              <w:rPr>
                <w:sz w:val="20"/>
                <w:szCs w:val="20"/>
                <w:rtl w:val="0"/>
              </w:rPr>
              <w:t xml:space="preserve">Week 17</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1E9">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EA">
            <w:pPr>
              <w:widowControl w:val="0"/>
              <w:spacing w:line="276" w:lineRule="auto"/>
              <w:jc w:val="right"/>
              <w:rPr>
                <w:sz w:val="20"/>
                <w:szCs w:val="20"/>
              </w:rPr>
            </w:pPr>
            <w:r w:rsidDel="00000000" w:rsidR="00000000" w:rsidRPr="00000000">
              <w:rPr>
                <w:sz w:val="20"/>
                <w:szCs w:val="20"/>
                <w:rtl w:val="0"/>
              </w:rPr>
              <w:t xml:space="preserve">5/11</w:t>
            </w:r>
          </w:p>
        </w:tc>
        <w:tc>
          <w:tcPr>
            <w:tcMar>
              <w:top w:w="40.0" w:type="dxa"/>
              <w:left w:w="40.0" w:type="dxa"/>
              <w:bottom w:w="40.0" w:type="dxa"/>
              <w:right w:w="40.0" w:type="dxa"/>
            </w:tcMar>
            <w:vAlign w:val="bottom"/>
          </w:tcPr>
          <w:p w:rsidR="00000000" w:rsidDel="00000000" w:rsidP="00000000" w:rsidRDefault="00000000" w:rsidRPr="00000000" w14:paraId="000001EB">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EC">
            <w:pPr>
              <w:widowControl w:val="0"/>
              <w:spacing w:line="276" w:lineRule="auto"/>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ED">
            <w:pPr>
              <w:widowControl w:val="0"/>
              <w:spacing w:line="276" w:lineRule="auto"/>
              <w:rPr>
                <w:sz w:val="20"/>
                <w:szCs w:val="20"/>
              </w:rPr>
            </w:pPr>
            <w:r w:rsidDel="00000000" w:rsidR="00000000" w:rsidRPr="00000000">
              <w:rPr>
                <w:sz w:val="20"/>
                <w:szCs w:val="20"/>
                <w:rtl w:val="0"/>
              </w:rPr>
              <w:t xml:space="preserve">No Class</w:t>
            </w:r>
          </w:p>
        </w:tc>
        <w:tc>
          <w:tcPr>
            <w:tcMar>
              <w:top w:w="40.0" w:type="dxa"/>
              <w:left w:w="40.0" w:type="dxa"/>
              <w:bottom w:w="40.0" w:type="dxa"/>
              <w:right w:w="40.0" w:type="dxa"/>
            </w:tcMar>
            <w:vAlign w:val="bottom"/>
          </w:tcPr>
          <w:p w:rsidR="00000000" w:rsidDel="00000000" w:rsidP="00000000" w:rsidRDefault="00000000" w:rsidRPr="00000000" w14:paraId="000001EE">
            <w:pPr>
              <w:widowControl w:val="0"/>
              <w:spacing w:line="276" w:lineRule="auto"/>
              <w:rPr>
                <w:b w:val="1"/>
                <w:bCs w:val="1"/>
                <w:sz w:val="20"/>
                <w:szCs w:val="20"/>
              </w:rPr>
            </w:pPr>
            <w:r w:rsidDel="00000000" w:rsidR="00000000" w:rsidRPr="00000000">
              <w:rPr>
                <w:sz w:val="20"/>
                <w:szCs w:val="20"/>
                <w:rtl w:val="0"/>
              </w:rPr>
              <w:t xml:space="preserve">Master’s Study 2 (Final)</w:t>
            </w:r>
            <w:r w:rsidDel="00000000" w:rsidR="00000000" w:rsidRPr="00000000">
              <w:rPr>
                <w:rtl w:val="0"/>
              </w:rPr>
            </w:r>
          </w:p>
          <w:p w:rsidR="00000000" w:rsidDel="00000000" w:rsidP="00000000" w:rsidRDefault="00000000" w:rsidRPr="00000000" w14:paraId="000001EF">
            <w:pPr>
              <w:widowControl w:val="0"/>
              <w:spacing w:line="276" w:lineRule="auto"/>
              <w:rPr>
                <w:sz w:val="20"/>
                <w:szCs w:val="20"/>
              </w:rPr>
            </w:pPr>
            <w:r w:rsidDel="00000000" w:rsidR="00000000" w:rsidRPr="00000000">
              <w:rPr>
                <w:sz w:val="20"/>
                <w:szCs w:val="20"/>
                <w:rtl w:val="0"/>
              </w:rPr>
              <w:t xml:space="preserve">Final Exam</w:t>
            </w:r>
          </w:p>
        </w:tc>
      </w:tr>
    </w:tbl>
    <w:p w:rsidR="00000000" w:rsidDel="00000000" w:rsidP="00000000" w:rsidRDefault="00000000" w:rsidRPr="00000000" w14:paraId="000001F0">
      <w:pPr>
        <w:widowControl w:val="0"/>
        <w:spacing w:before="10.3204345703125" w:lineRule="auto"/>
        <w:rPr>
          <w:i w:val="1"/>
          <w:iCs w:val="1"/>
          <w:sz w:val="24"/>
          <w:szCs w:val="24"/>
        </w:rPr>
      </w:pPr>
      <w:r w:rsidDel="00000000" w:rsidR="00000000" w:rsidRPr="00000000">
        <w:rPr>
          <w:rtl w:val="0"/>
        </w:rPr>
      </w:r>
    </w:p>
    <w:sectPr>
      <w:headerReference r:id="rId25" w:type="default"/>
      <w:footerReference r:id="rId26" w:type="default"/>
      <w:pgSz w:h="15840" w:w="12240" w:orient="portrait"/>
      <w:pgMar w:bottom="0" w:top="238" w:left="520" w:right="4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KSUtemplate.vFA23</w:t>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F1">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Merriam-Webster. “Definition of PLAGIARIZING.” </w:t>
      </w:r>
      <w:r w:rsidDel="00000000" w:rsidR="00000000" w:rsidRPr="00000000">
        <w:rPr>
          <w:rFonts w:ascii="Times New Roman" w:cs="Times New Roman" w:eastAsia="Times New Roman" w:hAnsi="Times New Roman"/>
          <w:i w:val="1"/>
          <w:iCs w:val="1"/>
          <w:sz w:val="20"/>
          <w:szCs w:val="20"/>
          <w:rtl w:val="0"/>
        </w:rPr>
        <w:t xml:space="preserve">Merriam-Webster.com</w:t>
      </w:r>
      <w:r w:rsidDel="00000000" w:rsidR="00000000" w:rsidRPr="00000000">
        <w:rPr>
          <w:rFonts w:ascii="Times New Roman" w:cs="Times New Roman" w:eastAsia="Times New Roman" w:hAnsi="Times New Roman"/>
          <w:sz w:val="20"/>
          <w:szCs w:val="20"/>
          <w:rtl w:val="0"/>
        </w:rPr>
        <w:t xml:space="preserve">, 2019, www.merriam-webster.com/dictionary/plagiarizing.</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1295.0" w:type="dxa"/>
      <w:jc w:val="left"/>
      <w:tblLayout w:type="fixed"/>
      <w:tblLook w:val="0600"/>
    </w:tblPr>
    <w:tblGrid>
      <w:gridCol w:w="3765"/>
      <w:gridCol w:w="3765"/>
      <w:gridCol w:w="3765"/>
      <w:tblGridChange w:id="0">
        <w:tblGrid>
          <w:gridCol w:w="3765"/>
          <w:gridCol w:w="3765"/>
          <w:gridCol w:w="3765"/>
        </w:tblGrid>
      </w:tblGridChange>
    </w:tblGrid>
    <w:tr>
      <w:trPr>
        <w:cantSplit w:val="0"/>
        <w:trHeight w:val="300" w:hRule="atLeast"/>
        <w:tblHeader w:val="0"/>
      </w:trPr>
      <w:tc>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color w:val="000000"/>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spacing w:after="60" w:before="120" w:lineRule="auto"/>
      <w:ind w:left="2160"/>
    </w:pPr>
    <w:rPr>
      <w:rFonts w:ascii="Cambria" w:cs="Cambria" w:eastAsia="Cambria" w:hAnsi="Cambria"/>
      <w:smallCaps w:val="1"/>
      <w:color w:val="04617b"/>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rFonts w:ascii="Cambria" w:cs="Cambria" w:eastAsia="Cambria" w:hAnsi="Cambria"/>
      <w:smallCaps w:val="1"/>
      <w:sz w:val="40"/>
      <w:szCs w:val="4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693F6F"/>
    <w:rPr>
      <w:rFonts w:ascii="Cambria" w:cs="Times New Roman" w:eastAsia="Times New Roman" w:hAnsi="Cambria"/>
      <w:smallCaps w:val="1"/>
      <w:color w:val="04617b"/>
      <w:spacing w:val="20"/>
      <w:szCs w:val="24"/>
      <w:lang w:bidi="en-US"/>
    </w:rPr>
  </w:style>
  <w:style w:type="character" w:styleId="Hyperlink">
    <w:name w:val="Hyperlink"/>
    <w:uiPriority w:val="99"/>
    <w:unhideWhenUsed w:val="1"/>
    <w:rsid w:val="00693F6F"/>
    <w:rPr>
      <w:color w:val="0563c1"/>
      <w:u w:val="single"/>
    </w:rPr>
  </w:style>
  <w:style w:type="paragraph" w:styleId="IntenseQuote">
    <w:name w:val="Intense Quote"/>
    <w:basedOn w:val="Normal"/>
    <w:next w:val="Normal"/>
    <w:link w:val="IntenseQuoteChar"/>
    <w:autoRedefine w:val="1"/>
    <w:uiPriority w:val="30"/>
    <w:qFormat w:val="1"/>
    <w:rsid w:val="00693F6F"/>
    <w:pPr>
      <w:pBdr>
        <w:top w:color="auto" w:space="12" w:sz="4" w:val="single"/>
        <w:left w:color="auto" w:space="15" w:sz="4" w:val="single"/>
        <w:bottom w:color="auto" w:space="10" w:sz="4" w:val="single"/>
        <w:right w:color="auto" w:space="15" w:sz="4" w:val="single"/>
      </w:pBdr>
      <w:ind w:left="288" w:right="288"/>
      <w:contextualSpacing w:val="1"/>
    </w:pPr>
    <w:rPr>
      <w:rFonts w:cs="Times New Roman" w:eastAsia="Times New Roman"/>
      <w:smallCaps w:val="1"/>
      <w:color w:val="000000"/>
      <w:sz w:val="24"/>
      <w:lang w:bidi="en-US"/>
    </w:rPr>
  </w:style>
  <w:style w:type="character" w:styleId="IntenseQuoteChar" w:customStyle="1">
    <w:name w:val="Intense Quote Char"/>
    <w:basedOn w:val="DefaultParagraphFont"/>
    <w:link w:val="IntenseQuote"/>
    <w:uiPriority w:val="30"/>
    <w:rsid w:val="00693F6F"/>
    <w:rPr>
      <w:rFonts w:ascii="Arial" w:cs="Times New Roman" w:eastAsia="Times New Roman" w:hAnsi="Arial"/>
      <w:smallCaps w:val="1"/>
      <w:color w:val="000000"/>
      <w:szCs w:val="20"/>
      <w:lang w:bidi="en-US"/>
    </w:rPr>
  </w:style>
  <w:style w:type="paragraph" w:styleId="Header">
    <w:name w:val="header"/>
    <w:basedOn w:val="Normal"/>
    <w:link w:val="HeaderChar"/>
    <w:uiPriority w:val="99"/>
    <w:unhideWhenUsed w:val="1"/>
    <w:rsid w:val="00693F6F"/>
    <w:pPr>
      <w:tabs>
        <w:tab w:val="center" w:pos="4680"/>
        <w:tab w:val="right" w:pos="9360"/>
      </w:tabs>
    </w:pPr>
  </w:style>
  <w:style w:type="character" w:styleId="HeaderChar" w:customStyle="1">
    <w:name w:val="Header Char"/>
    <w:basedOn w:val="DefaultParagraphFont"/>
    <w:link w:val="Header"/>
    <w:uiPriority w:val="99"/>
    <w:rsid w:val="00693F6F"/>
    <w:rPr>
      <w:rFonts w:ascii="Arial" w:cs="Arial" w:eastAsia="Calibri" w:hAnsi="Arial"/>
      <w:sz w:val="22"/>
      <w:szCs w:val="20"/>
      <w:lang w:bidi="ar-SA"/>
    </w:rPr>
  </w:style>
  <w:style w:type="paragraph" w:styleId="Footer">
    <w:name w:val="footer"/>
    <w:basedOn w:val="Normal"/>
    <w:link w:val="FooterChar"/>
    <w:uiPriority w:val="99"/>
    <w:unhideWhenUsed w:val="1"/>
    <w:rsid w:val="00693F6F"/>
    <w:pPr>
      <w:tabs>
        <w:tab w:val="center" w:pos="4680"/>
        <w:tab w:val="right" w:pos="9360"/>
      </w:tabs>
    </w:pPr>
  </w:style>
  <w:style w:type="character" w:styleId="FooterChar" w:customStyle="1">
    <w:name w:val="Footer Char"/>
    <w:basedOn w:val="DefaultParagraphFont"/>
    <w:link w:val="Footer"/>
    <w:uiPriority w:val="99"/>
    <w:rsid w:val="00693F6F"/>
    <w:rPr>
      <w:rFonts w:ascii="Arial" w:cs="Arial" w:eastAsia="Calibri" w:hAnsi="Arial"/>
      <w:sz w:val="22"/>
      <w:szCs w:val="20"/>
      <w:lang w:bidi="ar-SA"/>
    </w:rPr>
  </w:style>
  <w:style w:type="character" w:styleId="TitleChar" w:customStyle="1">
    <w:name w:val="Title Char"/>
    <w:basedOn w:val="DefaultParagraphFont"/>
    <w:link w:val="Title"/>
    <w:uiPriority w:val="10"/>
    <w:rsid w:val="00693F6F"/>
    <w:rPr>
      <w:rFonts w:ascii="Cambria" w:cs="Times New Roman" w:eastAsia="MS Gothic" w:hAnsi="Cambria"/>
      <w:smallCaps w:val="1"/>
      <w:sz w:val="40"/>
      <w:szCs w:val="52"/>
      <w:lang w:bidi="ar-SA"/>
    </w:rPr>
  </w:style>
  <w:style w:type="character" w:styleId="FollowedHyperlink">
    <w:name w:val="FollowedHyperlink"/>
    <w:basedOn w:val="DefaultParagraphFont"/>
    <w:uiPriority w:val="99"/>
    <w:semiHidden w:val="1"/>
    <w:unhideWhenUsed w:val="1"/>
    <w:rsid w:val="00C95549"/>
    <w:rPr>
      <w:color w:val="954f72" w:themeColor="followedHyperlink"/>
      <w:u w:val="single"/>
    </w:rPr>
  </w:style>
  <w:style w:type="character" w:styleId="UnresolvedMention">
    <w:name w:val="Unresolved Mention"/>
    <w:basedOn w:val="DefaultParagraphFont"/>
    <w:uiPriority w:val="99"/>
    <w:semiHidden w:val="1"/>
    <w:unhideWhenUsed w:val="1"/>
    <w:rsid w:val="00C95549"/>
    <w:rPr>
      <w:color w:val="605e5c"/>
      <w:shd w:color="auto" w:fill="e1dfdd" w:val="clear"/>
    </w:rPr>
  </w:style>
  <w:style w:type="character" w:styleId="Heading1Char" w:customStyle="1">
    <w:name w:val="Heading 1 Char"/>
    <w:basedOn w:val="DefaultParagraphFont"/>
    <w:link w:val="Heading1"/>
    <w:uiPriority w:val="9"/>
    <w:rsid w:val="000E6C53"/>
    <w:rPr>
      <w:rFonts w:ascii="Arial" w:cs="Arial" w:eastAsia="Arial" w:hAnsi="Arial"/>
      <w:b w:val="1"/>
      <w:color w:val="000000"/>
      <w:sz w:val="32"/>
      <w:szCs w:val="32"/>
      <w:lang w:bidi="ar-SA"/>
    </w:rPr>
  </w:style>
  <w:style w:type="character" w:styleId="Heading2Char" w:customStyle="1">
    <w:name w:val="Heading 2 Char"/>
    <w:basedOn w:val="DefaultParagraphFont"/>
    <w:link w:val="Heading2"/>
    <w:uiPriority w:val="9"/>
    <w:rsid w:val="001913D6"/>
    <w:rPr>
      <w:rFonts w:asciiTheme="majorHAnsi" w:cstheme="majorBidi" w:eastAsiaTheme="majorEastAsia" w:hAnsiTheme="majorHAnsi"/>
      <w:color w:val="2f5496" w:themeColor="accent1" w:themeShade="0000BF"/>
      <w:sz w:val="26"/>
      <w:szCs w:val="26"/>
      <w:lang w:bidi="ar-SA"/>
    </w:rPr>
  </w:style>
  <w:style w:type="table" w:styleId="TableGrid">
    <w:name w:val="Table Grid"/>
    <w:basedOn w:val="TableNormal"/>
    <w:uiPriority w:val="3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paragraph" w:customStyle="1">
    <w:name w:val="paragraph"/>
    <w:basedOn w:val="Normal"/>
    <w:rsid w:val="00656E01"/>
    <w:pPr>
      <w:spacing w:after="100" w:afterAutospacing="1" w:before="100" w:beforeAutospacing="1"/>
    </w:pPr>
    <w:rPr>
      <w:rFonts w:ascii="Times New Roman" w:cs="Times New Roman" w:eastAsia="Times New Roman" w:hAnsi="Times New Roman"/>
      <w:sz w:val="24"/>
      <w:szCs w:val="24"/>
    </w:rPr>
  </w:style>
  <w:style w:type="character" w:styleId="eop" w:customStyle="1">
    <w:name w:val="eop"/>
    <w:basedOn w:val="DefaultParagraphFont"/>
    <w:rsid w:val="00656E01"/>
  </w:style>
  <w:style w:type="character" w:styleId="normaltextrun" w:customStyle="1">
    <w:name w:val="normaltextrun"/>
    <w:basedOn w:val="DefaultParagraphFont"/>
    <w:rsid w:val="00656E01"/>
  </w:style>
  <w:style w:type="paragraph" w:styleId="ListParagraph">
    <w:name w:val="List Paragraph"/>
    <w:basedOn w:val="Normal"/>
    <w:uiPriority w:val="34"/>
    <w:qFormat w:val="1"/>
    <w:rsid w:val="00C441B6"/>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kennesaw.edu/complaintsappeals.php" TargetMode="External"/><Relationship Id="rId22" Type="http://schemas.openxmlformats.org/officeDocument/2006/relationships/hyperlink" Target="https://eacct-kennesaw-sp.transactcampus.com/eaccounts/AnonymousHome.aspx" TargetMode="External"/><Relationship Id="rId21" Type="http://schemas.openxmlformats.org/officeDocument/2006/relationships/hyperlink" Target="https://www.kennesaw.edu/registrar/student-resources/academic-records/grade-appeals.php" TargetMode="External"/><Relationship Id="rId24" Type="http://schemas.openxmlformats.org/officeDocument/2006/relationships/hyperlink" Target="https://www.kennesaw.edu/academic-affairs/curriculum-instruction-assessment/academic-program-planning-development/resources/required-syllabus-information.php" TargetMode="External"/><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jpg"/><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 Id="rId11" Type="http://schemas.openxmlformats.org/officeDocument/2006/relationships/hyperlink" Target="https://ksustore.kennesaw.edu/textbooks/day_one_access.php" TargetMode="External"/><Relationship Id="rId10" Type="http://schemas.openxmlformats.org/officeDocument/2006/relationships/hyperlink" Target="https://ksustore.kennesaw.edu/textbooks/day_one_access.php" TargetMode="External"/><Relationship Id="rId13" Type="http://schemas.openxmlformats.org/officeDocument/2006/relationships/hyperlink" Target="https://uits.kennesaw.edu/d2l/index.php" TargetMode="External"/><Relationship Id="rId12" Type="http://schemas.openxmlformats.org/officeDocument/2006/relationships/hyperlink" Target="https://uits.kennesaw.edu/d2l/index.php" TargetMode="External"/><Relationship Id="rId15" Type="http://schemas.openxmlformats.org/officeDocument/2006/relationships/hyperlink" Target="https://web.respondus.com/lockdownbrowser-student-video/" TargetMode="External"/><Relationship Id="rId14" Type="http://schemas.openxmlformats.org/officeDocument/2006/relationships/hyperlink" Target="https://www.kennesaw.edu/library/about/policies/laptop-terms-conditions.php" TargetMode="External"/><Relationship Id="rId17" Type="http://schemas.openxmlformats.org/officeDocument/2006/relationships/hyperlink" Target="https://uits.kennesaw.edu/about/tss.php" TargetMode="External"/><Relationship Id="rId16" Type="http://schemas.openxmlformats.org/officeDocument/2006/relationships/hyperlink" Target="https://docs.google.com/document/d/1B9omIN9wmXmbeeAlA6QDVO5k_EkLrAqwo7e0qJO4O5U/edit?usp=sharing" TargetMode="External"/><Relationship Id="rId19" Type="http://schemas.openxmlformats.org/officeDocument/2006/relationships/hyperlink" Target="https://writingcenter.kennesaw.edu/" TargetMode="External"/><Relationship Id="rId18" Type="http://schemas.openxmlformats.org/officeDocument/2006/relationships/hyperlink" Target="https://writingcenter.kennesaw.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GwsY+md1M31NHycJcJuhYc3QJA==">CgMxLjAaHwoBMBIaChgICVIUChJ0YWJsZS41ODR0dnNqbjdwbzAyDmguYzI0NWFzMXBzNW93Mg5oLmxoYmJvZmJuYWRpYjIOaC5scGU4MDRsemM1emwyDmguNXZyMXZiYWNheWZ3OAByITFHLUt3U1M5Y0l4U3hRZ2ItaGppZlcyYWtITVFLVmEwRg==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2025-01-02T16:31:00Z</dcterms:created>
  <dc:creator>Paweena Somjit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
  </property>
</Properties>
</file>